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028EB" w14:textId="77777777" w:rsidR="00E773E0" w:rsidRPr="00825AD6" w:rsidRDefault="00E773E0" w:rsidP="00E773E0">
      <w:pPr>
        <w:rPr>
          <w:rFonts w:ascii="Times New Roman" w:hAnsi="Times New Roman" w:cs="Times New Roman"/>
          <w:b/>
          <w:sz w:val="24"/>
          <w:szCs w:val="24"/>
        </w:rPr>
      </w:pPr>
      <w:r w:rsidRPr="00825AD6">
        <w:rPr>
          <w:rFonts w:ascii="Times New Roman" w:hAnsi="Times New Roman" w:cs="Times New Roman"/>
          <w:b/>
          <w:sz w:val="24"/>
          <w:szCs w:val="24"/>
        </w:rPr>
        <w:t>PRORAČUNSKI KORISNIK</w:t>
      </w:r>
    </w:p>
    <w:p w14:paraId="151E7E04" w14:textId="77777777" w:rsidR="00E773E0" w:rsidRPr="00825AD6" w:rsidRDefault="00E773E0" w:rsidP="00E773E0">
      <w:pPr>
        <w:rPr>
          <w:rFonts w:ascii="Times New Roman" w:hAnsi="Times New Roman" w:cs="Times New Roman"/>
          <w:b/>
          <w:sz w:val="24"/>
          <w:szCs w:val="24"/>
        </w:rPr>
      </w:pPr>
    </w:p>
    <w:p w14:paraId="4DD50D3C" w14:textId="77777777" w:rsidR="00E773E0" w:rsidRPr="00825AD6" w:rsidRDefault="00E773E0" w:rsidP="00E773E0">
      <w:pPr>
        <w:rPr>
          <w:rFonts w:ascii="Times New Roman" w:hAnsi="Times New Roman" w:cs="Times New Roman"/>
          <w:b/>
          <w:sz w:val="24"/>
          <w:szCs w:val="24"/>
        </w:rPr>
      </w:pPr>
    </w:p>
    <w:p w14:paraId="01698FF7" w14:textId="77777777" w:rsidR="00E773E0" w:rsidRPr="00825AD6" w:rsidRDefault="00E773E0" w:rsidP="00E773E0">
      <w:pPr>
        <w:rPr>
          <w:rFonts w:ascii="Times New Roman" w:hAnsi="Times New Roman" w:cs="Times New Roman"/>
          <w:b/>
          <w:sz w:val="24"/>
          <w:szCs w:val="24"/>
        </w:rPr>
      </w:pPr>
    </w:p>
    <w:p w14:paraId="49C4B00D" w14:textId="77777777" w:rsidR="00E773E0" w:rsidRPr="00825AD6" w:rsidRDefault="00E773E0" w:rsidP="00E773E0">
      <w:pPr>
        <w:rPr>
          <w:rFonts w:ascii="Times New Roman" w:hAnsi="Times New Roman" w:cs="Times New Roman"/>
          <w:b/>
          <w:sz w:val="24"/>
          <w:szCs w:val="24"/>
        </w:rPr>
      </w:pPr>
    </w:p>
    <w:p w14:paraId="19A2BAD8" w14:textId="77777777" w:rsidR="00E773E0" w:rsidRPr="00825AD6" w:rsidRDefault="00E773E0" w:rsidP="00E773E0">
      <w:pPr>
        <w:rPr>
          <w:rFonts w:ascii="Times New Roman" w:hAnsi="Times New Roman" w:cs="Times New Roman"/>
          <w:b/>
          <w:sz w:val="24"/>
          <w:szCs w:val="24"/>
        </w:rPr>
      </w:pPr>
    </w:p>
    <w:p w14:paraId="12E6A06D" w14:textId="77777777" w:rsidR="00E773E0" w:rsidRPr="00825AD6" w:rsidRDefault="00E773E0" w:rsidP="00E773E0">
      <w:pPr>
        <w:rPr>
          <w:rFonts w:ascii="Times New Roman" w:hAnsi="Times New Roman" w:cs="Times New Roman"/>
          <w:b/>
          <w:sz w:val="24"/>
          <w:szCs w:val="24"/>
        </w:rPr>
      </w:pPr>
    </w:p>
    <w:p w14:paraId="34A532AA" w14:textId="77777777" w:rsidR="00E773E0" w:rsidRPr="00825AD6" w:rsidRDefault="00E773E0" w:rsidP="00E773E0">
      <w:pPr>
        <w:rPr>
          <w:rFonts w:ascii="Times New Roman" w:hAnsi="Times New Roman" w:cs="Times New Roman"/>
          <w:b/>
          <w:sz w:val="24"/>
          <w:szCs w:val="24"/>
        </w:rPr>
      </w:pPr>
    </w:p>
    <w:p w14:paraId="40957F05" w14:textId="77777777" w:rsidR="00E773E0" w:rsidRPr="00825AD6" w:rsidRDefault="00E773E0" w:rsidP="00E773E0">
      <w:pPr>
        <w:rPr>
          <w:rFonts w:ascii="Times New Roman" w:hAnsi="Times New Roman" w:cs="Times New Roman"/>
          <w:b/>
          <w:sz w:val="24"/>
          <w:szCs w:val="24"/>
        </w:rPr>
      </w:pPr>
    </w:p>
    <w:p w14:paraId="4236C5CC" w14:textId="77777777" w:rsidR="00E773E0" w:rsidRPr="00825AD6" w:rsidRDefault="00E773E0" w:rsidP="00E773E0">
      <w:pPr>
        <w:rPr>
          <w:rFonts w:ascii="Times New Roman" w:hAnsi="Times New Roman" w:cs="Times New Roman"/>
          <w:b/>
          <w:sz w:val="24"/>
          <w:szCs w:val="24"/>
        </w:rPr>
      </w:pPr>
    </w:p>
    <w:p w14:paraId="4A4EFAED" w14:textId="77777777" w:rsidR="00E773E0" w:rsidRPr="00825AD6" w:rsidRDefault="00E773E0" w:rsidP="00E773E0">
      <w:pPr>
        <w:rPr>
          <w:rFonts w:ascii="Times New Roman" w:hAnsi="Times New Roman" w:cs="Times New Roman"/>
          <w:b/>
          <w:sz w:val="24"/>
          <w:szCs w:val="24"/>
        </w:rPr>
      </w:pPr>
    </w:p>
    <w:p w14:paraId="52FD2B71" w14:textId="77777777" w:rsidR="00E773E0" w:rsidRPr="00825AD6" w:rsidRDefault="00E773E0" w:rsidP="00E773E0">
      <w:pPr>
        <w:rPr>
          <w:rFonts w:ascii="Times New Roman" w:hAnsi="Times New Roman" w:cs="Times New Roman"/>
          <w:b/>
          <w:sz w:val="24"/>
          <w:szCs w:val="24"/>
        </w:rPr>
      </w:pPr>
    </w:p>
    <w:p w14:paraId="7B8C8E8B" w14:textId="77777777" w:rsidR="00AB3EBB" w:rsidRDefault="00AB3EBB" w:rsidP="000B37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8639E" w14:textId="79ACF6FF" w:rsidR="00E773E0" w:rsidRPr="00825AD6" w:rsidRDefault="000B37FE" w:rsidP="000B37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GRADSKA KNJIŽNICA I ČITAONICA „VIKTOR CAR EMIN“  OPATIJA</w:t>
      </w:r>
    </w:p>
    <w:p w14:paraId="06928EE0" w14:textId="77777777" w:rsidR="00E773E0" w:rsidRPr="00825AD6" w:rsidRDefault="00E773E0" w:rsidP="00E773E0">
      <w:pPr>
        <w:rPr>
          <w:rFonts w:ascii="Times New Roman" w:hAnsi="Times New Roman" w:cs="Times New Roman"/>
          <w:b/>
          <w:sz w:val="24"/>
          <w:szCs w:val="24"/>
        </w:rPr>
      </w:pPr>
    </w:p>
    <w:p w14:paraId="3F7FDF1F" w14:textId="77777777" w:rsidR="00E773E0" w:rsidRPr="00825AD6" w:rsidRDefault="00E773E0" w:rsidP="00E773E0">
      <w:pPr>
        <w:rPr>
          <w:rFonts w:ascii="Times New Roman" w:hAnsi="Times New Roman" w:cs="Times New Roman"/>
          <w:b/>
          <w:sz w:val="24"/>
          <w:szCs w:val="24"/>
        </w:rPr>
      </w:pPr>
    </w:p>
    <w:p w14:paraId="316945D0" w14:textId="77777777" w:rsidR="00AB3EBB" w:rsidRDefault="00AB3EBB" w:rsidP="000B37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86254" w14:textId="77777777" w:rsidR="00AB3EBB" w:rsidRDefault="00AB3EBB" w:rsidP="000B37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5197A" w14:textId="2EA81488" w:rsidR="000B37FE" w:rsidRDefault="00AA15C2" w:rsidP="000B37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PRIJEDLOG FINANCIJSKOG PLANA </w:t>
      </w:r>
      <w:r w:rsidR="00E773E0" w:rsidRPr="00825AD6">
        <w:rPr>
          <w:rFonts w:ascii="Times New Roman" w:hAnsi="Times New Roman" w:cs="Times New Roman"/>
          <w:b/>
          <w:sz w:val="24"/>
          <w:szCs w:val="24"/>
        </w:rPr>
        <w:t>ZA 202</w:t>
      </w:r>
      <w:r w:rsidR="00E773E0">
        <w:rPr>
          <w:rFonts w:ascii="Times New Roman" w:hAnsi="Times New Roman" w:cs="Times New Roman"/>
          <w:b/>
          <w:sz w:val="24"/>
          <w:szCs w:val="24"/>
        </w:rPr>
        <w:t>5</w:t>
      </w:r>
      <w:r w:rsidR="00E773E0" w:rsidRPr="00825AD6">
        <w:rPr>
          <w:rFonts w:ascii="Times New Roman" w:hAnsi="Times New Roman" w:cs="Times New Roman"/>
          <w:b/>
          <w:sz w:val="24"/>
          <w:szCs w:val="24"/>
        </w:rPr>
        <w:t>.GODINU</w:t>
      </w:r>
    </w:p>
    <w:p w14:paraId="2E1DE7CF" w14:textId="7A728213" w:rsidR="00E773E0" w:rsidRPr="00825AD6" w:rsidRDefault="00AA15C2" w:rsidP="000B37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PROJEKCIJAMA ZA 2026. I 2027.GODINU</w:t>
      </w:r>
    </w:p>
    <w:p w14:paraId="1AD3A4B6" w14:textId="42551FAD" w:rsidR="00E773E0" w:rsidRPr="00AE5D2E" w:rsidRDefault="00AE5D2E" w:rsidP="00E5165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5D2E">
        <w:rPr>
          <w:rFonts w:ascii="Times New Roman" w:hAnsi="Times New Roman" w:cs="Times New Roman"/>
          <w:bCs/>
          <w:sz w:val="24"/>
          <w:szCs w:val="24"/>
        </w:rPr>
        <w:t>Usvojen je na 1</w:t>
      </w:r>
      <w:r>
        <w:rPr>
          <w:rFonts w:ascii="Times New Roman" w:hAnsi="Times New Roman" w:cs="Times New Roman"/>
          <w:bCs/>
          <w:sz w:val="24"/>
          <w:szCs w:val="24"/>
        </w:rPr>
        <w:t>57.</w:t>
      </w:r>
      <w:r w:rsidRPr="00AE5D2E">
        <w:rPr>
          <w:rFonts w:ascii="Times New Roman" w:hAnsi="Times New Roman" w:cs="Times New Roman"/>
          <w:bCs/>
          <w:sz w:val="24"/>
          <w:szCs w:val="24"/>
        </w:rPr>
        <w:t xml:space="preserve"> sjednici Upravnog vijeća</w:t>
      </w:r>
      <w:r>
        <w:rPr>
          <w:rFonts w:ascii="Times New Roman" w:hAnsi="Times New Roman" w:cs="Times New Roman"/>
          <w:bCs/>
          <w:sz w:val="24"/>
          <w:szCs w:val="24"/>
        </w:rPr>
        <w:t xml:space="preserve"> dana 13.09.2024.</w:t>
      </w:r>
    </w:p>
    <w:p w14:paraId="44628E7E" w14:textId="77777777" w:rsidR="00E773E0" w:rsidRPr="00AE5D2E" w:rsidRDefault="00E773E0" w:rsidP="000B37F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4015057" w14:textId="77777777" w:rsidR="00E773E0" w:rsidRPr="00825AD6" w:rsidRDefault="00E773E0" w:rsidP="00E773E0">
      <w:pPr>
        <w:rPr>
          <w:rFonts w:ascii="Times New Roman" w:hAnsi="Times New Roman" w:cs="Times New Roman"/>
          <w:b/>
          <w:sz w:val="24"/>
          <w:szCs w:val="24"/>
        </w:rPr>
      </w:pPr>
    </w:p>
    <w:p w14:paraId="1173E7E9" w14:textId="77777777" w:rsidR="00E773E0" w:rsidRPr="00825AD6" w:rsidRDefault="00E773E0" w:rsidP="00E773E0">
      <w:pPr>
        <w:rPr>
          <w:rFonts w:ascii="Times New Roman" w:hAnsi="Times New Roman" w:cs="Times New Roman"/>
          <w:b/>
          <w:sz w:val="24"/>
          <w:szCs w:val="24"/>
        </w:rPr>
      </w:pPr>
    </w:p>
    <w:p w14:paraId="26948201" w14:textId="77777777" w:rsidR="00E773E0" w:rsidRPr="00825AD6" w:rsidRDefault="00E773E0" w:rsidP="00E773E0">
      <w:pPr>
        <w:rPr>
          <w:rFonts w:ascii="Times New Roman" w:hAnsi="Times New Roman" w:cs="Times New Roman"/>
          <w:b/>
          <w:sz w:val="24"/>
          <w:szCs w:val="24"/>
        </w:rPr>
      </w:pPr>
    </w:p>
    <w:p w14:paraId="2A4C2839" w14:textId="77777777" w:rsidR="00E773E0" w:rsidRPr="00825AD6" w:rsidRDefault="00E773E0" w:rsidP="00E773E0">
      <w:pPr>
        <w:rPr>
          <w:rFonts w:ascii="Times New Roman" w:hAnsi="Times New Roman" w:cs="Times New Roman"/>
          <w:b/>
          <w:sz w:val="24"/>
          <w:szCs w:val="24"/>
        </w:rPr>
      </w:pPr>
    </w:p>
    <w:p w14:paraId="46AFCD9A" w14:textId="77777777" w:rsidR="00E773E0" w:rsidRPr="00825AD6" w:rsidRDefault="00E773E0" w:rsidP="00E773E0">
      <w:pPr>
        <w:rPr>
          <w:rFonts w:ascii="Times New Roman" w:hAnsi="Times New Roman" w:cs="Times New Roman"/>
          <w:b/>
          <w:sz w:val="24"/>
          <w:szCs w:val="24"/>
        </w:rPr>
      </w:pPr>
    </w:p>
    <w:p w14:paraId="616F5DF1" w14:textId="77777777" w:rsidR="00E773E0" w:rsidRPr="00825AD6" w:rsidRDefault="00E773E0" w:rsidP="00E773E0">
      <w:pPr>
        <w:rPr>
          <w:rFonts w:ascii="Times New Roman" w:hAnsi="Times New Roman" w:cs="Times New Roman"/>
          <w:b/>
          <w:sz w:val="24"/>
          <w:szCs w:val="24"/>
        </w:rPr>
      </w:pPr>
    </w:p>
    <w:p w14:paraId="0873CDF5" w14:textId="0E4F416D" w:rsidR="00E773E0" w:rsidRDefault="000B37FE" w:rsidP="000B37F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37FE">
        <w:rPr>
          <w:rFonts w:ascii="Times New Roman" w:hAnsi="Times New Roman" w:cs="Times New Roman"/>
          <w:bCs/>
          <w:sz w:val="24"/>
          <w:szCs w:val="24"/>
        </w:rPr>
        <w:t>Ravnateljica:</w:t>
      </w:r>
    </w:p>
    <w:p w14:paraId="2F31453D" w14:textId="77777777" w:rsidR="000B37FE" w:rsidRPr="000B37FE" w:rsidRDefault="000B37FE" w:rsidP="000B37FE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50BB757" w14:textId="0952E47D" w:rsidR="000B37FE" w:rsidRPr="000B37FE" w:rsidRDefault="000B37FE" w:rsidP="000B37F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37FE">
        <w:rPr>
          <w:rFonts w:ascii="Times New Roman" w:hAnsi="Times New Roman" w:cs="Times New Roman"/>
          <w:bCs/>
          <w:sz w:val="24"/>
          <w:szCs w:val="24"/>
        </w:rPr>
        <w:t>Iva Mihovilić</w:t>
      </w:r>
      <w:r w:rsidR="00315D07">
        <w:rPr>
          <w:rFonts w:ascii="Times New Roman" w:hAnsi="Times New Roman" w:cs="Times New Roman"/>
          <w:bCs/>
          <w:sz w:val="24"/>
          <w:szCs w:val="24"/>
        </w:rPr>
        <w:t xml:space="preserve"> mag.cult etbibl.</w:t>
      </w:r>
    </w:p>
    <w:p w14:paraId="5DB0D697" w14:textId="77777777" w:rsidR="00E773E0" w:rsidRPr="000B37FE" w:rsidRDefault="00E773E0" w:rsidP="000B37FE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4254D99" w14:textId="77777777" w:rsidR="00E773E0" w:rsidRPr="00825AD6" w:rsidRDefault="00E773E0" w:rsidP="00E773E0">
      <w:pPr>
        <w:rPr>
          <w:rFonts w:ascii="Times New Roman" w:hAnsi="Times New Roman" w:cs="Times New Roman"/>
          <w:b/>
          <w:sz w:val="24"/>
          <w:szCs w:val="24"/>
        </w:rPr>
      </w:pPr>
    </w:p>
    <w:p w14:paraId="061ED242" w14:textId="77777777" w:rsidR="00E773E0" w:rsidRPr="00825AD6" w:rsidRDefault="00E773E0" w:rsidP="00E773E0">
      <w:pPr>
        <w:rPr>
          <w:rFonts w:ascii="Times New Roman" w:hAnsi="Times New Roman" w:cs="Times New Roman"/>
          <w:b/>
          <w:sz w:val="24"/>
          <w:szCs w:val="24"/>
        </w:rPr>
      </w:pPr>
    </w:p>
    <w:p w14:paraId="6774E220" w14:textId="77777777" w:rsidR="00E773E0" w:rsidRPr="00825AD6" w:rsidRDefault="00E773E0" w:rsidP="00E773E0">
      <w:pPr>
        <w:rPr>
          <w:rFonts w:ascii="Times New Roman" w:hAnsi="Times New Roman" w:cs="Times New Roman"/>
          <w:b/>
          <w:sz w:val="24"/>
          <w:szCs w:val="24"/>
        </w:rPr>
      </w:pPr>
    </w:p>
    <w:p w14:paraId="0A13CFA7" w14:textId="151771CE" w:rsidR="00E773E0" w:rsidRPr="000B37FE" w:rsidRDefault="000B37FE" w:rsidP="000B37F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37FE">
        <w:rPr>
          <w:rFonts w:ascii="Times New Roman" w:hAnsi="Times New Roman" w:cs="Times New Roman"/>
          <w:bCs/>
          <w:sz w:val="24"/>
          <w:szCs w:val="24"/>
        </w:rPr>
        <w:t>Predsjednica Upravnog vijeća:</w:t>
      </w:r>
    </w:p>
    <w:p w14:paraId="1DE677D1" w14:textId="286A6F43" w:rsidR="000B37FE" w:rsidRPr="000B37FE" w:rsidRDefault="000B37FE" w:rsidP="000B37F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37FE">
        <w:rPr>
          <w:rFonts w:ascii="Times New Roman" w:hAnsi="Times New Roman" w:cs="Times New Roman"/>
          <w:bCs/>
          <w:sz w:val="24"/>
          <w:szCs w:val="24"/>
        </w:rPr>
        <w:t>Klara</w:t>
      </w:r>
      <w:r w:rsidR="00AB3EBB">
        <w:rPr>
          <w:rFonts w:ascii="Times New Roman" w:hAnsi="Times New Roman" w:cs="Times New Roman"/>
          <w:bCs/>
          <w:sz w:val="24"/>
          <w:szCs w:val="24"/>
        </w:rPr>
        <w:t xml:space="preserve"> Rabenseifner Miljević</w:t>
      </w:r>
    </w:p>
    <w:p w14:paraId="3511EDF8" w14:textId="77777777" w:rsidR="00E773E0" w:rsidRPr="00825AD6" w:rsidRDefault="00E773E0" w:rsidP="00E773E0">
      <w:pPr>
        <w:rPr>
          <w:rFonts w:ascii="Times New Roman" w:hAnsi="Times New Roman" w:cs="Times New Roman"/>
          <w:b/>
          <w:sz w:val="24"/>
          <w:szCs w:val="24"/>
        </w:rPr>
      </w:pPr>
    </w:p>
    <w:p w14:paraId="0BE314B2" w14:textId="77777777" w:rsidR="00E773E0" w:rsidRPr="00825AD6" w:rsidRDefault="00E773E0" w:rsidP="00E773E0">
      <w:pPr>
        <w:rPr>
          <w:rFonts w:ascii="Times New Roman" w:hAnsi="Times New Roman" w:cs="Times New Roman"/>
          <w:b/>
          <w:sz w:val="24"/>
          <w:szCs w:val="24"/>
        </w:rPr>
      </w:pPr>
    </w:p>
    <w:p w14:paraId="219D9CB9" w14:textId="77777777" w:rsidR="00E773E0" w:rsidRPr="00825AD6" w:rsidRDefault="00E773E0" w:rsidP="00E773E0">
      <w:pPr>
        <w:rPr>
          <w:rFonts w:ascii="Times New Roman" w:hAnsi="Times New Roman" w:cs="Times New Roman"/>
          <w:b/>
          <w:sz w:val="24"/>
          <w:szCs w:val="24"/>
        </w:rPr>
      </w:pPr>
    </w:p>
    <w:p w14:paraId="3692378E" w14:textId="77777777" w:rsidR="00E773E0" w:rsidRPr="00825AD6" w:rsidRDefault="00E773E0" w:rsidP="00E773E0">
      <w:pPr>
        <w:rPr>
          <w:rFonts w:ascii="Times New Roman" w:hAnsi="Times New Roman" w:cs="Times New Roman"/>
          <w:b/>
          <w:sz w:val="24"/>
          <w:szCs w:val="24"/>
        </w:rPr>
      </w:pPr>
    </w:p>
    <w:p w14:paraId="226A0DF7" w14:textId="77777777" w:rsidR="00E773E0" w:rsidRPr="00825AD6" w:rsidRDefault="00E773E0" w:rsidP="00E773E0">
      <w:pPr>
        <w:rPr>
          <w:rFonts w:ascii="Times New Roman" w:hAnsi="Times New Roman" w:cs="Times New Roman"/>
          <w:b/>
          <w:sz w:val="24"/>
          <w:szCs w:val="24"/>
        </w:rPr>
      </w:pPr>
    </w:p>
    <w:p w14:paraId="59A68C3A" w14:textId="77777777" w:rsidR="00E773E0" w:rsidRPr="00825AD6" w:rsidRDefault="00E773E0" w:rsidP="00E773E0">
      <w:pPr>
        <w:rPr>
          <w:rFonts w:ascii="Times New Roman" w:hAnsi="Times New Roman" w:cs="Times New Roman"/>
          <w:b/>
          <w:sz w:val="24"/>
          <w:szCs w:val="24"/>
        </w:rPr>
      </w:pPr>
    </w:p>
    <w:p w14:paraId="655E828E" w14:textId="77777777" w:rsidR="00E773E0" w:rsidRPr="00825AD6" w:rsidRDefault="00E773E0" w:rsidP="00E773E0">
      <w:pPr>
        <w:rPr>
          <w:rFonts w:ascii="Times New Roman" w:hAnsi="Times New Roman" w:cs="Times New Roman"/>
          <w:b/>
          <w:sz w:val="24"/>
          <w:szCs w:val="24"/>
        </w:rPr>
      </w:pPr>
    </w:p>
    <w:p w14:paraId="75C37A98" w14:textId="6CA7CB38" w:rsidR="00E773E0" w:rsidRPr="00AE5D2E" w:rsidRDefault="00AE5D2E" w:rsidP="00E773E0">
      <w:pPr>
        <w:pStyle w:val="Tijeloteksta31"/>
        <w:rPr>
          <w:rFonts w:eastAsia="Calibri"/>
          <w:bCs/>
          <w:sz w:val="24"/>
          <w:szCs w:val="24"/>
          <w:lang w:val="hr-HR"/>
        </w:rPr>
      </w:pPr>
      <w:r w:rsidRPr="00AE5D2E">
        <w:rPr>
          <w:rFonts w:eastAsia="Calibri"/>
          <w:bCs/>
          <w:sz w:val="24"/>
          <w:szCs w:val="24"/>
          <w:lang w:val="hr-HR"/>
        </w:rPr>
        <w:t>KLASA:</w:t>
      </w:r>
      <w:r w:rsidR="000B37FE">
        <w:rPr>
          <w:rFonts w:eastAsia="Calibri"/>
          <w:bCs/>
          <w:sz w:val="24"/>
          <w:szCs w:val="24"/>
          <w:lang w:val="hr-HR"/>
        </w:rPr>
        <w:t>400</w:t>
      </w:r>
      <w:r w:rsidR="00AB3EBB">
        <w:rPr>
          <w:rFonts w:eastAsia="Calibri"/>
          <w:bCs/>
          <w:sz w:val="24"/>
          <w:szCs w:val="24"/>
          <w:lang w:val="hr-HR"/>
        </w:rPr>
        <w:t>-01/24-01/1</w:t>
      </w:r>
    </w:p>
    <w:p w14:paraId="67DB147D" w14:textId="5A9CBF0B" w:rsidR="00AE5D2E" w:rsidRPr="00AE5D2E" w:rsidRDefault="00AE5D2E" w:rsidP="00E773E0">
      <w:pPr>
        <w:pStyle w:val="Tijeloteksta31"/>
        <w:rPr>
          <w:rFonts w:eastAsia="Calibri"/>
          <w:bCs/>
          <w:sz w:val="24"/>
          <w:szCs w:val="24"/>
          <w:lang w:val="hr-HR"/>
        </w:rPr>
      </w:pPr>
      <w:r w:rsidRPr="00AE5D2E">
        <w:rPr>
          <w:rFonts w:eastAsia="Calibri"/>
          <w:bCs/>
          <w:sz w:val="24"/>
          <w:szCs w:val="24"/>
          <w:lang w:val="hr-HR"/>
        </w:rPr>
        <w:t>URBROJ:</w:t>
      </w:r>
      <w:r w:rsidR="000B37FE">
        <w:rPr>
          <w:rFonts w:eastAsia="Calibri"/>
          <w:bCs/>
          <w:sz w:val="24"/>
          <w:szCs w:val="24"/>
          <w:lang w:val="hr-HR"/>
        </w:rPr>
        <w:t>2156</w:t>
      </w:r>
      <w:r w:rsidR="00C91355">
        <w:rPr>
          <w:rFonts w:eastAsia="Calibri"/>
          <w:bCs/>
          <w:sz w:val="24"/>
          <w:szCs w:val="24"/>
          <w:lang w:val="hr-HR"/>
        </w:rPr>
        <w:t>-11/02-24-1</w:t>
      </w:r>
    </w:p>
    <w:p w14:paraId="67430078" w14:textId="4FEF613B" w:rsidR="00E773E0" w:rsidRPr="00825AD6" w:rsidRDefault="00E773E0" w:rsidP="00AE5D2E">
      <w:pPr>
        <w:pStyle w:val="Tijeloteksta31"/>
        <w:jc w:val="left"/>
        <w:rPr>
          <w:sz w:val="24"/>
          <w:szCs w:val="24"/>
        </w:rPr>
      </w:pPr>
      <w:r w:rsidRPr="00825AD6">
        <w:rPr>
          <w:sz w:val="24"/>
          <w:szCs w:val="24"/>
          <w:lang w:val="de-DE"/>
        </w:rPr>
        <w:t>O</w:t>
      </w:r>
      <w:r w:rsidR="00C91355">
        <w:rPr>
          <w:sz w:val="24"/>
          <w:szCs w:val="24"/>
          <w:lang w:val="de-DE"/>
        </w:rPr>
        <w:t>PATIJA</w:t>
      </w:r>
      <w:r w:rsidRPr="00825AD6">
        <w:rPr>
          <w:sz w:val="24"/>
          <w:szCs w:val="24"/>
          <w:lang w:val="de-DE"/>
        </w:rPr>
        <w:t>,</w:t>
      </w:r>
      <w:r w:rsidR="00C91355">
        <w:rPr>
          <w:sz w:val="24"/>
          <w:szCs w:val="24"/>
          <w:lang w:val="de-DE"/>
        </w:rPr>
        <w:t xml:space="preserve"> </w:t>
      </w:r>
      <w:r w:rsidR="00AE5D2E">
        <w:rPr>
          <w:sz w:val="24"/>
          <w:szCs w:val="24"/>
          <w:lang w:val="de-DE"/>
        </w:rPr>
        <w:t>13.</w:t>
      </w:r>
      <w:r w:rsidRPr="00825AD6">
        <w:rPr>
          <w:sz w:val="24"/>
          <w:szCs w:val="24"/>
          <w:lang w:val="de-DE"/>
        </w:rPr>
        <w:t>rujan 202</w:t>
      </w:r>
      <w:r>
        <w:rPr>
          <w:sz w:val="24"/>
          <w:szCs w:val="24"/>
          <w:lang w:val="de-DE"/>
        </w:rPr>
        <w:t>4</w:t>
      </w:r>
      <w:r w:rsidRPr="00825AD6">
        <w:rPr>
          <w:sz w:val="24"/>
          <w:szCs w:val="24"/>
          <w:lang w:val="de-DE"/>
        </w:rPr>
        <w:t>.</w:t>
      </w:r>
    </w:p>
    <w:p w14:paraId="10DB848E" w14:textId="01F2D62D" w:rsidR="00371770" w:rsidRDefault="00371770"/>
    <w:p w14:paraId="4C855084" w14:textId="77777777" w:rsidR="00E773E0" w:rsidRDefault="00E773E0"/>
    <w:p w14:paraId="3E7EA948" w14:textId="77777777" w:rsidR="00E51652" w:rsidRDefault="00E51652"/>
    <w:p w14:paraId="1D4051A7" w14:textId="77777777" w:rsidR="00C15264" w:rsidRDefault="00C15264"/>
    <w:p w14:paraId="742B228D" w14:textId="77777777" w:rsidR="00C15264" w:rsidRDefault="00C15264"/>
    <w:p w14:paraId="6FC0600A" w14:textId="77777777" w:rsidR="00C15264" w:rsidRDefault="00C15264"/>
    <w:p w14:paraId="79679B62" w14:textId="77777777" w:rsidR="00C15264" w:rsidRDefault="00C15264"/>
    <w:p w14:paraId="2A4275BF" w14:textId="77777777" w:rsidR="00E773E0" w:rsidRDefault="00E773E0"/>
    <w:p w14:paraId="46404DE2" w14:textId="77777777" w:rsidR="00E773E0" w:rsidRDefault="00E773E0" w:rsidP="0071037B">
      <w:pPr>
        <w:jc w:val="both"/>
      </w:pPr>
    </w:p>
    <w:p w14:paraId="1B02AC11" w14:textId="77777777" w:rsidR="00527B73" w:rsidRPr="00DE534E" w:rsidRDefault="00527B73" w:rsidP="0071037B">
      <w:pPr>
        <w:pStyle w:val="Heading1"/>
        <w:numPr>
          <w:ilvl w:val="0"/>
          <w:numId w:val="2"/>
        </w:numPr>
        <w:tabs>
          <w:tab w:val="left" w:pos="1248"/>
        </w:tabs>
        <w:spacing w:before="79"/>
        <w:jc w:val="both"/>
        <w:rPr>
          <w:rFonts w:ascii="Times New Roman" w:hAnsi="Times New Roman" w:cs="Times New Roman"/>
          <w:sz w:val="24"/>
          <w:szCs w:val="24"/>
        </w:rPr>
      </w:pPr>
      <w:r w:rsidRPr="00DE534E">
        <w:rPr>
          <w:rFonts w:ascii="Times New Roman" w:hAnsi="Times New Roman" w:cs="Times New Roman"/>
          <w:sz w:val="24"/>
          <w:szCs w:val="24"/>
        </w:rPr>
        <w:t>PRAVNI</w:t>
      </w:r>
      <w:r w:rsidRPr="00DE53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pacing w:val="-2"/>
          <w:sz w:val="24"/>
          <w:szCs w:val="24"/>
        </w:rPr>
        <w:t>OSNOV</w:t>
      </w:r>
    </w:p>
    <w:p w14:paraId="508FBBCD" w14:textId="77777777" w:rsidR="00527B73" w:rsidRPr="00DE534E" w:rsidRDefault="00527B73" w:rsidP="000642C4">
      <w:pPr>
        <w:pStyle w:val="BodyText"/>
        <w:spacing w:before="121"/>
        <w:ind w:left="112" w:right="252"/>
        <w:jc w:val="both"/>
        <w:rPr>
          <w:rFonts w:ascii="Times New Roman" w:hAnsi="Times New Roman" w:cs="Times New Roman"/>
        </w:rPr>
      </w:pPr>
      <w:r w:rsidRPr="00DE534E">
        <w:rPr>
          <w:rFonts w:ascii="Times New Roman" w:hAnsi="Times New Roman" w:cs="Times New Roman"/>
        </w:rPr>
        <w:t>Članak 38. stavak 3. Zakona o proračunu (,,Narodne novine" broj 144/21- u daljnjem tekstu Zakon) određuje da upravljačko tijelo usvaja prijedlog financijskog plana koji sadrži plan za proračunsku godinu i projekcije za sljedeće dvije godine na razini skupine ekonomske klasifikacije (druga razina).</w:t>
      </w:r>
    </w:p>
    <w:p w14:paraId="35248715" w14:textId="20309F2F" w:rsidR="00527B73" w:rsidRPr="00DE534E" w:rsidRDefault="00527B73" w:rsidP="000642C4">
      <w:pPr>
        <w:pStyle w:val="BodyText"/>
        <w:ind w:left="112" w:right="263"/>
        <w:jc w:val="both"/>
        <w:rPr>
          <w:rFonts w:ascii="Times New Roman" w:hAnsi="Times New Roman" w:cs="Times New Roman"/>
        </w:rPr>
      </w:pPr>
      <w:r w:rsidRPr="00DE534E">
        <w:rPr>
          <w:rFonts w:ascii="Times New Roman" w:hAnsi="Times New Roman" w:cs="Times New Roman"/>
        </w:rPr>
        <w:t xml:space="preserve">Članak 20. Statuta </w:t>
      </w:r>
      <w:r w:rsidR="00655A3B" w:rsidRPr="00DE534E">
        <w:rPr>
          <w:rFonts w:ascii="Times New Roman" w:hAnsi="Times New Roman" w:cs="Times New Roman"/>
        </w:rPr>
        <w:t xml:space="preserve">Gradske knjižnice i čitaonice Viktor Car Emin Opatija </w:t>
      </w:r>
      <w:r w:rsidRPr="00DE534E">
        <w:rPr>
          <w:rFonts w:ascii="Times New Roman" w:hAnsi="Times New Roman" w:cs="Times New Roman"/>
        </w:rPr>
        <w:t xml:space="preserve"> određuje da Ravnatelj predlaže Upravnom vijeću Godišnji plan rada</w:t>
      </w:r>
      <w:r w:rsidR="00655A3B" w:rsidRPr="00DE534E">
        <w:rPr>
          <w:rFonts w:ascii="Times New Roman" w:hAnsi="Times New Roman" w:cs="Times New Roman"/>
        </w:rPr>
        <w:t xml:space="preserve"> Gradske knjižnice i čitaonice Viktor Car Emin Opatija</w:t>
      </w:r>
      <w:r w:rsidRPr="00DE534E">
        <w:rPr>
          <w:rFonts w:ascii="Times New Roman" w:hAnsi="Times New Roman" w:cs="Times New Roman"/>
        </w:rPr>
        <w:t xml:space="preserve">  i Godišnji financijski plan </w:t>
      </w:r>
      <w:r w:rsidR="00655A3B" w:rsidRPr="00DE534E">
        <w:rPr>
          <w:rFonts w:ascii="Times New Roman" w:hAnsi="Times New Roman" w:cs="Times New Roman"/>
        </w:rPr>
        <w:t xml:space="preserve">Gradske knjižnice i čitaonice Viktor Car Emin Opatija </w:t>
      </w:r>
      <w:r w:rsidRPr="00DE534E">
        <w:rPr>
          <w:rFonts w:ascii="Times New Roman" w:hAnsi="Times New Roman" w:cs="Times New Roman"/>
        </w:rPr>
        <w:t>.</w:t>
      </w:r>
    </w:p>
    <w:p w14:paraId="37CE61C7" w14:textId="37308B2A" w:rsidR="00527B73" w:rsidRPr="00DE534E" w:rsidRDefault="00527B73" w:rsidP="00F07A83">
      <w:pPr>
        <w:pStyle w:val="BodyText"/>
        <w:ind w:left="112" w:right="260"/>
        <w:jc w:val="both"/>
        <w:rPr>
          <w:rFonts w:ascii="Times New Roman" w:hAnsi="Times New Roman" w:cs="Times New Roman"/>
        </w:rPr>
      </w:pPr>
      <w:r w:rsidRPr="00DE534E">
        <w:rPr>
          <w:rFonts w:ascii="Times New Roman" w:hAnsi="Times New Roman" w:cs="Times New Roman"/>
        </w:rPr>
        <w:t>Članak 19.</w:t>
      </w:r>
      <w:r w:rsidRPr="00DE534E">
        <w:rPr>
          <w:rFonts w:ascii="Times New Roman" w:hAnsi="Times New Roman" w:cs="Times New Roman"/>
          <w:spacing w:val="-3"/>
        </w:rPr>
        <w:t xml:space="preserve"> </w:t>
      </w:r>
      <w:r w:rsidRPr="00DE534E">
        <w:rPr>
          <w:rFonts w:ascii="Times New Roman" w:hAnsi="Times New Roman" w:cs="Times New Roman"/>
        </w:rPr>
        <w:t>stavak</w:t>
      </w:r>
      <w:r w:rsidRPr="00DE534E">
        <w:rPr>
          <w:rFonts w:ascii="Times New Roman" w:hAnsi="Times New Roman" w:cs="Times New Roman"/>
          <w:spacing w:val="-6"/>
        </w:rPr>
        <w:t xml:space="preserve"> </w:t>
      </w:r>
      <w:r w:rsidRPr="00DE534E">
        <w:rPr>
          <w:rFonts w:ascii="Times New Roman" w:hAnsi="Times New Roman" w:cs="Times New Roman"/>
        </w:rPr>
        <w:t>4.</w:t>
      </w:r>
      <w:r w:rsidRPr="00DE534E">
        <w:rPr>
          <w:rFonts w:ascii="Times New Roman" w:hAnsi="Times New Roman" w:cs="Times New Roman"/>
          <w:spacing w:val="-5"/>
        </w:rPr>
        <w:t xml:space="preserve"> </w:t>
      </w:r>
      <w:r w:rsidRPr="00DE534E">
        <w:rPr>
          <w:rFonts w:ascii="Times New Roman" w:hAnsi="Times New Roman" w:cs="Times New Roman"/>
        </w:rPr>
        <w:t>Statuta</w:t>
      </w:r>
      <w:r w:rsidRPr="00DE534E">
        <w:rPr>
          <w:rFonts w:ascii="Times New Roman" w:hAnsi="Times New Roman" w:cs="Times New Roman"/>
          <w:spacing w:val="-3"/>
        </w:rPr>
        <w:t xml:space="preserve"> </w:t>
      </w:r>
      <w:r w:rsidRPr="00DE534E">
        <w:rPr>
          <w:rFonts w:ascii="Times New Roman" w:hAnsi="Times New Roman" w:cs="Times New Roman"/>
        </w:rPr>
        <w:t>Ustanove</w:t>
      </w:r>
      <w:r w:rsidRPr="00DE534E">
        <w:rPr>
          <w:rFonts w:ascii="Times New Roman" w:hAnsi="Times New Roman" w:cs="Times New Roman"/>
          <w:spacing w:val="-5"/>
        </w:rPr>
        <w:t xml:space="preserve"> </w:t>
      </w:r>
      <w:r w:rsidRPr="00DE534E">
        <w:rPr>
          <w:rFonts w:ascii="Times New Roman" w:hAnsi="Times New Roman" w:cs="Times New Roman"/>
        </w:rPr>
        <w:t>određuje</w:t>
      </w:r>
      <w:r w:rsidRPr="00DE534E">
        <w:rPr>
          <w:rFonts w:ascii="Times New Roman" w:hAnsi="Times New Roman" w:cs="Times New Roman"/>
          <w:spacing w:val="-3"/>
        </w:rPr>
        <w:t xml:space="preserve"> </w:t>
      </w:r>
      <w:r w:rsidRPr="00DE534E">
        <w:rPr>
          <w:rFonts w:ascii="Times New Roman" w:hAnsi="Times New Roman" w:cs="Times New Roman"/>
        </w:rPr>
        <w:t>da</w:t>
      </w:r>
      <w:r w:rsidRPr="00DE534E">
        <w:rPr>
          <w:rFonts w:ascii="Times New Roman" w:hAnsi="Times New Roman" w:cs="Times New Roman"/>
          <w:spacing w:val="-3"/>
        </w:rPr>
        <w:t xml:space="preserve"> </w:t>
      </w:r>
      <w:r w:rsidRPr="00DE534E">
        <w:rPr>
          <w:rFonts w:ascii="Times New Roman" w:hAnsi="Times New Roman" w:cs="Times New Roman"/>
        </w:rPr>
        <w:t>Upravno</w:t>
      </w:r>
      <w:r w:rsidRPr="00DE534E">
        <w:rPr>
          <w:rFonts w:ascii="Times New Roman" w:hAnsi="Times New Roman" w:cs="Times New Roman"/>
          <w:spacing w:val="-3"/>
        </w:rPr>
        <w:t xml:space="preserve"> </w:t>
      </w:r>
      <w:r w:rsidRPr="00DE534E">
        <w:rPr>
          <w:rFonts w:ascii="Times New Roman" w:hAnsi="Times New Roman" w:cs="Times New Roman"/>
        </w:rPr>
        <w:t>vijeće</w:t>
      </w:r>
      <w:r w:rsidRPr="00DE534E">
        <w:rPr>
          <w:rFonts w:ascii="Times New Roman" w:hAnsi="Times New Roman" w:cs="Times New Roman"/>
          <w:spacing w:val="-3"/>
        </w:rPr>
        <w:t xml:space="preserve"> </w:t>
      </w:r>
      <w:r w:rsidRPr="00DE534E">
        <w:rPr>
          <w:rFonts w:ascii="Times New Roman" w:hAnsi="Times New Roman" w:cs="Times New Roman"/>
        </w:rPr>
        <w:t>donosi</w:t>
      </w:r>
      <w:r w:rsidRPr="00DE534E">
        <w:rPr>
          <w:rFonts w:ascii="Times New Roman" w:hAnsi="Times New Roman" w:cs="Times New Roman"/>
          <w:spacing w:val="-3"/>
        </w:rPr>
        <w:t xml:space="preserve"> </w:t>
      </w:r>
      <w:r w:rsidRPr="00DE534E">
        <w:rPr>
          <w:rFonts w:ascii="Times New Roman" w:hAnsi="Times New Roman" w:cs="Times New Roman"/>
        </w:rPr>
        <w:t xml:space="preserve">Godišnji plan rada </w:t>
      </w:r>
      <w:r w:rsidR="00655A3B" w:rsidRPr="00DE534E">
        <w:rPr>
          <w:rFonts w:ascii="Times New Roman" w:hAnsi="Times New Roman" w:cs="Times New Roman"/>
        </w:rPr>
        <w:t xml:space="preserve">Gradske knjižnice i čitaonice Viktor Car Emin Opatija </w:t>
      </w:r>
      <w:r w:rsidRPr="00DE534E">
        <w:rPr>
          <w:rFonts w:ascii="Times New Roman" w:hAnsi="Times New Roman" w:cs="Times New Roman"/>
        </w:rPr>
        <w:t xml:space="preserve"> i Godišnji financijski plan </w:t>
      </w:r>
      <w:r w:rsidR="00655A3B" w:rsidRPr="00DE534E">
        <w:rPr>
          <w:rFonts w:ascii="Times New Roman" w:hAnsi="Times New Roman" w:cs="Times New Roman"/>
        </w:rPr>
        <w:t xml:space="preserve">Gradske knjižnice i čitaonice Viktor Car Emin Opatija </w:t>
      </w:r>
      <w:r w:rsidRPr="00DE534E">
        <w:rPr>
          <w:rFonts w:ascii="Times New Roman" w:hAnsi="Times New Roman" w:cs="Times New Roman"/>
        </w:rPr>
        <w:t>.</w:t>
      </w:r>
    </w:p>
    <w:p w14:paraId="27F77380" w14:textId="77777777" w:rsidR="00F07A83" w:rsidRPr="00DE534E" w:rsidRDefault="00F07A83" w:rsidP="00F07A83">
      <w:pPr>
        <w:pStyle w:val="BodyText"/>
        <w:ind w:left="112" w:right="260"/>
        <w:jc w:val="both"/>
        <w:rPr>
          <w:rFonts w:ascii="Times New Roman" w:hAnsi="Times New Roman" w:cs="Times New Roman"/>
        </w:rPr>
      </w:pPr>
    </w:p>
    <w:p w14:paraId="0389D86D" w14:textId="77777777" w:rsidR="00527B73" w:rsidRPr="00DE534E" w:rsidRDefault="00527B73" w:rsidP="0071037B">
      <w:pPr>
        <w:pStyle w:val="Heading1"/>
        <w:numPr>
          <w:ilvl w:val="0"/>
          <w:numId w:val="2"/>
        </w:numPr>
        <w:tabs>
          <w:tab w:val="left" w:pos="1248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DE534E">
        <w:rPr>
          <w:rFonts w:ascii="Times New Roman" w:hAnsi="Times New Roman" w:cs="Times New Roman"/>
          <w:spacing w:val="-2"/>
          <w:sz w:val="24"/>
          <w:szCs w:val="24"/>
        </w:rPr>
        <w:t>OBRAZLOŽENJE</w:t>
      </w:r>
    </w:p>
    <w:p w14:paraId="5A408BDD" w14:textId="77777777" w:rsidR="00527B73" w:rsidRPr="00DE534E" w:rsidRDefault="00527B73" w:rsidP="000642C4">
      <w:pPr>
        <w:pStyle w:val="BodyText"/>
        <w:spacing w:before="121"/>
        <w:ind w:left="112" w:right="250"/>
        <w:jc w:val="both"/>
        <w:rPr>
          <w:rFonts w:ascii="Times New Roman" w:hAnsi="Times New Roman" w:cs="Times New Roman"/>
        </w:rPr>
      </w:pPr>
      <w:r w:rsidRPr="00DE534E">
        <w:rPr>
          <w:rFonts w:ascii="Times New Roman" w:hAnsi="Times New Roman" w:cs="Times New Roman"/>
        </w:rPr>
        <w:t>Zakonom se ureduju osnovni proračunski procesi i definiraju osnovne pretpostavke</w:t>
      </w:r>
      <w:r w:rsidRPr="00DE534E">
        <w:rPr>
          <w:rFonts w:ascii="Times New Roman" w:hAnsi="Times New Roman" w:cs="Times New Roman"/>
          <w:spacing w:val="-2"/>
        </w:rPr>
        <w:t xml:space="preserve"> </w:t>
      </w:r>
      <w:r w:rsidRPr="00DE534E">
        <w:rPr>
          <w:rFonts w:ascii="Times New Roman" w:hAnsi="Times New Roman" w:cs="Times New Roman"/>
        </w:rPr>
        <w:t>za</w:t>
      </w:r>
      <w:r w:rsidRPr="00DE534E">
        <w:rPr>
          <w:rFonts w:ascii="Times New Roman" w:hAnsi="Times New Roman" w:cs="Times New Roman"/>
          <w:spacing w:val="-2"/>
        </w:rPr>
        <w:t xml:space="preserve"> </w:t>
      </w:r>
      <w:r w:rsidRPr="00DE534E">
        <w:rPr>
          <w:rFonts w:ascii="Times New Roman" w:hAnsi="Times New Roman" w:cs="Times New Roman"/>
        </w:rPr>
        <w:t>izradu proračuna</w:t>
      </w:r>
      <w:r w:rsidRPr="00DE534E">
        <w:rPr>
          <w:rFonts w:ascii="Times New Roman" w:hAnsi="Times New Roman" w:cs="Times New Roman"/>
          <w:spacing w:val="-2"/>
        </w:rPr>
        <w:t xml:space="preserve"> </w:t>
      </w:r>
      <w:r w:rsidRPr="00DE534E">
        <w:rPr>
          <w:rFonts w:ascii="Times New Roman" w:hAnsi="Times New Roman" w:cs="Times New Roman"/>
        </w:rPr>
        <w:t>kao i</w:t>
      </w:r>
      <w:r w:rsidRPr="00DE534E">
        <w:rPr>
          <w:rFonts w:ascii="Times New Roman" w:hAnsi="Times New Roman" w:cs="Times New Roman"/>
          <w:spacing w:val="-1"/>
        </w:rPr>
        <w:t xml:space="preserve"> </w:t>
      </w:r>
      <w:r w:rsidRPr="00DE534E">
        <w:rPr>
          <w:rFonts w:ascii="Times New Roman" w:hAnsi="Times New Roman" w:cs="Times New Roman"/>
        </w:rPr>
        <w:t>sadržaj</w:t>
      </w:r>
      <w:r w:rsidRPr="00DE534E">
        <w:rPr>
          <w:rFonts w:ascii="Times New Roman" w:hAnsi="Times New Roman" w:cs="Times New Roman"/>
          <w:spacing w:val="-1"/>
        </w:rPr>
        <w:t xml:space="preserve"> </w:t>
      </w:r>
      <w:r w:rsidRPr="00DE534E">
        <w:rPr>
          <w:rFonts w:ascii="Times New Roman" w:hAnsi="Times New Roman" w:cs="Times New Roman"/>
        </w:rPr>
        <w:t>proračuna. Osim</w:t>
      </w:r>
      <w:r w:rsidRPr="00DE534E">
        <w:rPr>
          <w:rFonts w:ascii="Times New Roman" w:hAnsi="Times New Roman" w:cs="Times New Roman"/>
          <w:spacing w:val="-2"/>
        </w:rPr>
        <w:t xml:space="preserve"> </w:t>
      </w:r>
      <w:r w:rsidRPr="00DE534E">
        <w:rPr>
          <w:rFonts w:ascii="Times New Roman" w:hAnsi="Times New Roman" w:cs="Times New Roman"/>
        </w:rPr>
        <w:t>navedenog</w:t>
      </w:r>
      <w:r w:rsidRPr="00DE534E">
        <w:rPr>
          <w:rFonts w:ascii="Times New Roman" w:hAnsi="Times New Roman" w:cs="Times New Roman"/>
          <w:spacing w:val="-2"/>
        </w:rPr>
        <w:t xml:space="preserve"> </w:t>
      </w:r>
      <w:r w:rsidRPr="00DE534E">
        <w:rPr>
          <w:rFonts w:ascii="Times New Roman" w:hAnsi="Times New Roman" w:cs="Times New Roman"/>
        </w:rPr>
        <w:t>Zakona,</w:t>
      </w:r>
      <w:r w:rsidRPr="00DE534E">
        <w:rPr>
          <w:rFonts w:ascii="Times New Roman" w:hAnsi="Times New Roman" w:cs="Times New Roman"/>
          <w:spacing w:val="-3"/>
        </w:rPr>
        <w:t xml:space="preserve"> </w:t>
      </w:r>
      <w:r w:rsidRPr="00DE534E">
        <w:rPr>
          <w:rFonts w:ascii="Times New Roman" w:hAnsi="Times New Roman" w:cs="Times New Roman"/>
        </w:rPr>
        <w:t>na sadržaj proračuna posredno imaju utjecaj i podzakonski akti iz područja proračuna, a ponajviše Pravilnik o proračunskim klasifikacijama (,,Narodne novine" broj 26/10, 120/13,1/20 i 144/21) i Pravilnik o proračunskom računovodstvu i računskom planu (,,Narodne novine" broj 124/14, 115/15, 87/16, 3/18, 126/19, 108/20 i 144/21).</w:t>
      </w:r>
    </w:p>
    <w:p w14:paraId="794274F3" w14:textId="77777777" w:rsidR="00527B73" w:rsidRPr="00DE534E" w:rsidRDefault="00527B73" w:rsidP="000642C4">
      <w:pPr>
        <w:pStyle w:val="BodyText"/>
        <w:ind w:left="112" w:right="256"/>
        <w:jc w:val="both"/>
        <w:rPr>
          <w:rFonts w:ascii="Times New Roman" w:hAnsi="Times New Roman" w:cs="Times New Roman"/>
        </w:rPr>
      </w:pPr>
      <w:r w:rsidRPr="00DE534E">
        <w:rPr>
          <w:rFonts w:ascii="Times New Roman" w:hAnsi="Times New Roman" w:cs="Times New Roman"/>
        </w:rPr>
        <w:t>Temeljem navedenog, financijski plan Gradske knjižnice i čitaonice Viktor Car Emin Opatija za 2025. godinu sastoji se od plana za proračunsku godinu i projekcija za sljedeće dvije godine prikazanih kroz:</w:t>
      </w:r>
    </w:p>
    <w:p w14:paraId="058D7C0D" w14:textId="77777777" w:rsidR="00527B73" w:rsidRPr="00DE534E" w:rsidRDefault="00527B73" w:rsidP="0071037B">
      <w:pPr>
        <w:pStyle w:val="ListParagraph"/>
        <w:numPr>
          <w:ilvl w:val="0"/>
          <w:numId w:val="1"/>
        </w:numPr>
        <w:tabs>
          <w:tab w:val="left" w:pos="1541"/>
        </w:tabs>
        <w:spacing w:before="1" w:line="29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E534E">
        <w:rPr>
          <w:rFonts w:ascii="Times New Roman" w:hAnsi="Times New Roman" w:cs="Times New Roman"/>
          <w:sz w:val="24"/>
          <w:szCs w:val="24"/>
        </w:rPr>
        <w:t>Opći</w:t>
      </w:r>
      <w:r w:rsidRPr="00DE53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dio</w:t>
      </w:r>
      <w:r w:rsidRPr="00DE53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financijskog</w:t>
      </w:r>
      <w:r w:rsidRPr="00DE53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pacing w:val="-2"/>
          <w:sz w:val="24"/>
          <w:szCs w:val="24"/>
        </w:rPr>
        <w:t>plana,</w:t>
      </w:r>
    </w:p>
    <w:p w14:paraId="1FDCB63F" w14:textId="77777777" w:rsidR="00527B73" w:rsidRPr="00DE534E" w:rsidRDefault="00527B73" w:rsidP="0071037B">
      <w:pPr>
        <w:pStyle w:val="ListParagraph"/>
        <w:numPr>
          <w:ilvl w:val="0"/>
          <w:numId w:val="1"/>
        </w:numPr>
        <w:tabs>
          <w:tab w:val="left" w:pos="1541"/>
        </w:tabs>
        <w:spacing w:line="29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E534E">
        <w:rPr>
          <w:rFonts w:ascii="Times New Roman" w:hAnsi="Times New Roman" w:cs="Times New Roman"/>
          <w:sz w:val="24"/>
          <w:szCs w:val="24"/>
        </w:rPr>
        <w:t>Posebni</w:t>
      </w:r>
      <w:r w:rsidRPr="00DE53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dio</w:t>
      </w:r>
      <w:r w:rsidRPr="00DE53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financijskog</w:t>
      </w:r>
      <w:r w:rsidRPr="00DE53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plana,</w:t>
      </w:r>
      <w:r w:rsidRPr="00DE53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pacing w:val="-10"/>
          <w:sz w:val="24"/>
          <w:szCs w:val="24"/>
        </w:rPr>
        <w:t>i</w:t>
      </w:r>
    </w:p>
    <w:p w14:paraId="71485937" w14:textId="77777777" w:rsidR="00527B73" w:rsidRPr="00DE534E" w:rsidRDefault="00527B73" w:rsidP="0071037B">
      <w:pPr>
        <w:pStyle w:val="ListParagraph"/>
        <w:numPr>
          <w:ilvl w:val="0"/>
          <w:numId w:val="1"/>
        </w:numPr>
        <w:tabs>
          <w:tab w:val="left" w:pos="1541"/>
        </w:tabs>
        <w:spacing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E534E">
        <w:rPr>
          <w:rFonts w:ascii="Times New Roman" w:hAnsi="Times New Roman" w:cs="Times New Roman"/>
          <w:sz w:val="24"/>
          <w:szCs w:val="24"/>
        </w:rPr>
        <w:t>Obrazloženje</w:t>
      </w:r>
      <w:r w:rsidRPr="00DE53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financijskog</w:t>
      </w:r>
      <w:r w:rsidRPr="00DE53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pacing w:val="-2"/>
          <w:sz w:val="24"/>
          <w:szCs w:val="24"/>
        </w:rPr>
        <w:t>plana.</w:t>
      </w:r>
    </w:p>
    <w:p w14:paraId="7F937402" w14:textId="77777777" w:rsidR="00527B73" w:rsidRPr="00DE534E" w:rsidRDefault="00527B73" w:rsidP="0071037B">
      <w:pPr>
        <w:pStyle w:val="Heading3"/>
        <w:spacing w:line="275" w:lineRule="exact"/>
        <w:ind w:left="821" w:firstLine="0"/>
        <w:rPr>
          <w:rFonts w:ascii="Times New Roman" w:hAnsi="Times New Roman" w:cs="Times New Roman"/>
          <w:b w:val="0"/>
        </w:rPr>
      </w:pPr>
      <w:r w:rsidRPr="00DE534E">
        <w:rPr>
          <w:rFonts w:ascii="Times New Roman" w:hAnsi="Times New Roman" w:cs="Times New Roman"/>
        </w:rPr>
        <w:t>Opći</w:t>
      </w:r>
      <w:r w:rsidRPr="00DE534E">
        <w:rPr>
          <w:rFonts w:ascii="Times New Roman" w:hAnsi="Times New Roman" w:cs="Times New Roman"/>
          <w:spacing w:val="-3"/>
        </w:rPr>
        <w:t xml:space="preserve"> </w:t>
      </w:r>
      <w:r w:rsidRPr="00DE534E">
        <w:rPr>
          <w:rFonts w:ascii="Times New Roman" w:hAnsi="Times New Roman" w:cs="Times New Roman"/>
        </w:rPr>
        <w:t>dio</w:t>
      </w:r>
      <w:r w:rsidRPr="00DE534E">
        <w:rPr>
          <w:rFonts w:ascii="Times New Roman" w:hAnsi="Times New Roman" w:cs="Times New Roman"/>
          <w:spacing w:val="-3"/>
        </w:rPr>
        <w:t xml:space="preserve"> </w:t>
      </w:r>
      <w:r w:rsidRPr="00DE534E">
        <w:rPr>
          <w:rFonts w:ascii="Times New Roman" w:hAnsi="Times New Roman" w:cs="Times New Roman"/>
        </w:rPr>
        <w:t>financijskog</w:t>
      </w:r>
      <w:r w:rsidRPr="00DE534E">
        <w:rPr>
          <w:rFonts w:ascii="Times New Roman" w:hAnsi="Times New Roman" w:cs="Times New Roman"/>
          <w:spacing w:val="-6"/>
        </w:rPr>
        <w:t xml:space="preserve"> </w:t>
      </w:r>
      <w:r w:rsidRPr="00DE534E">
        <w:rPr>
          <w:rFonts w:ascii="Times New Roman" w:hAnsi="Times New Roman" w:cs="Times New Roman"/>
        </w:rPr>
        <w:t xml:space="preserve">plana </w:t>
      </w:r>
      <w:r w:rsidRPr="00DE534E">
        <w:rPr>
          <w:rFonts w:ascii="Times New Roman" w:hAnsi="Times New Roman" w:cs="Times New Roman"/>
          <w:b w:val="0"/>
          <w:spacing w:val="-2"/>
        </w:rPr>
        <w:t>sadrži:</w:t>
      </w:r>
    </w:p>
    <w:p w14:paraId="56D6799F" w14:textId="77777777" w:rsidR="00527B73" w:rsidRPr="00DE534E" w:rsidRDefault="00527B73" w:rsidP="0071037B">
      <w:pPr>
        <w:pStyle w:val="ListParagraph"/>
        <w:numPr>
          <w:ilvl w:val="0"/>
          <w:numId w:val="1"/>
        </w:numPr>
        <w:tabs>
          <w:tab w:val="left" w:pos="1541"/>
        </w:tabs>
        <w:spacing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E534E">
        <w:rPr>
          <w:rFonts w:ascii="Times New Roman" w:hAnsi="Times New Roman" w:cs="Times New Roman"/>
          <w:sz w:val="24"/>
          <w:szCs w:val="24"/>
        </w:rPr>
        <w:t>sažetak</w:t>
      </w:r>
      <w:r w:rsidRPr="00DE53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Računa</w:t>
      </w:r>
      <w:r w:rsidRPr="00DE53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prihoda</w:t>
      </w:r>
      <w:r w:rsidRPr="00DE53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i</w:t>
      </w:r>
      <w:r w:rsidRPr="00DE53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rashoda</w:t>
      </w:r>
      <w:r w:rsidRPr="00DE53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i</w:t>
      </w:r>
      <w:r w:rsidRPr="00DE53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Računa</w:t>
      </w:r>
      <w:r w:rsidRPr="00DE53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financiranja,</w:t>
      </w:r>
      <w:r w:rsidRPr="00DE53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pacing w:val="-10"/>
          <w:sz w:val="24"/>
          <w:szCs w:val="24"/>
        </w:rPr>
        <w:t>i</w:t>
      </w:r>
    </w:p>
    <w:p w14:paraId="4E73EFBA" w14:textId="77777777" w:rsidR="00655A3B" w:rsidRPr="00DE534E" w:rsidRDefault="00527B73" w:rsidP="0071037B">
      <w:pPr>
        <w:pStyle w:val="ListParagraph"/>
        <w:numPr>
          <w:ilvl w:val="0"/>
          <w:numId w:val="1"/>
        </w:numPr>
        <w:tabs>
          <w:tab w:val="left" w:pos="1541"/>
        </w:tabs>
        <w:spacing w:line="29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E534E">
        <w:rPr>
          <w:rFonts w:ascii="Times New Roman" w:hAnsi="Times New Roman" w:cs="Times New Roman"/>
          <w:sz w:val="24"/>
          <w:szCs w:val="24"/>
        </w:rPr>
        <w:t>Račun</w:t>
      </w:r>
      <w:r w:rsidRPr="00DE53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prihoda</w:t>
      </w:r>
      <w:r w:rsidRPr="00DE53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i</w:t>
      </w:r>
      <w:r w:rsidRPr="00DE53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rashoda</w:t>
      </w:r>
      <w:r w:rsidRPr="00DE53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i</w:t>
      </w:r>
      <w:r w:rsidRPr="00DE53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7D049D34" w14:textId="687E4041" w:rsidR="00527B73" w:rsidRPr="00DE534E" w:rsidRDefault="00527B73" w:rsidP="0071037B">
      <w:pPr>
        <w:pStyle w:val="ListParagraph"/>
        <w:numPr>
          <w:ilvl w:val="0"/>
          <w:numId w:val="1"/>
        </w:numPr>
        <w:tabs>
          <w:tab w:val="left" w:pos="1541"/>
        </w:tabs>
        <w:spacing w:line="29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E534E">
        <w:rPr>
          <w:rFonts w:ascii="Times New Roman" w:hAnsi="Times New Roman" w:cs="Times New Roman"/>
          <w:sz w:val="24"/>
          <w:szCs w:val="24"/>
        </w:rPr>
        <w:t>Račun</w:t>
      </w:r>
      <w:r w:rsidRPr="00DE53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pacing w:val="-2"/>
          <w:sz w:val="24"/>
          <w:szCs w:val="24"/>
        </w:rPr>
        <w:t>financiranja.</w:t>
      </w:r>
    </w:p>
    <w:p w14:paraId="350FC8EE" w14:textId="6817BE25" w:rsidR="00527B73" w:rsidRPr="00DE534E" w:rsidRDefault="00527B73" w:rsidP="000642C4">
      <w:pPr>
        <w:pStyle w:val="BodyText"/>
        <w:ind w:left="112" w:right="251"/>
        <w:jc w:val="both"/>
        <w:rPr>
          <w:rFonts w:ascii="Times New Roman" w:hAnsi="Times New Roman" w:cs="Times New Roman"/>
        </w:rPr>
      </w:pPr>
      <w:r w:rsidRPr="00DE534E">
        <w:rPr>
          <w:rFonts w:ascii="Times New Roman" w:hAnsi="Times New Roman" w:cs="Times New Roman"/>
        </w:rPr>
        <w:t>Račun</w:t>
      </w:r>
      <w:r w:rsidRPr="00DE534E">
        <w:rPr>
          <w:rFonts w:ascii="Times New Roman" w:hAnsi="Times New Roman" w:cs="Times New Roman"/>
          <w:spacing w:val="-10"/>
        </w:rPr>
        <w:t xml:space="preserve"> </w:t>
      </w:r>
      <w:r w:rsidRPr="00DE534E">
        <w:rPr>
          <w:rFonts w:ascii="Times New Roman" w:hAnsi="Times New Roman" w:cs="Times New Roman"/>
        </w:rPr>
        <w:t>prihoda</w:t>
      </w:r>
      <w:r w:rsidRPr="00DE534E">
        <w:rPr>
          <w:rFonts w:ascii="Times New Roman" w:hAnsi="Times New Roman" w:cs="Times New Roman"/>
          <w:spacing w:val="-8"/>
        </w:rPr>
        <w:t xml:space="preserve"> </w:t>
      </w:r>
      <w:r w:rsidRPr="00DE534E">
        <w:rPr>
          <w:rFonts w:ascii="Times New Roman" w:hAnsi="Times New Roman" w:cs="Times New Roman"/>
        </w:rPr>
        <w:t>i</w:t>
      </w:r>
      <w:r w:rsidRPr="00DE534E">
        <w:rPr>
          <w:rFonts w:ascii="Times New Roman" w:hAnsi="Times New Roman" w:cs="Times New Roman"/>
          <w:spacing w:val="-9"/>
        </w:rPr>
        <w:t xml:space="preserve"> </w:t>
      </w:r>
      <w:r w:rsidRPr="00DE534E">
        <w:rPr>
          <w:rFonts w:ascii="Times New Roman" w:hAnsi="Times New Roman" w:cs="Times New Roman"/>
        </w:rPr>
        <w:t>rashoda</w:t>
      </w:r>
      <w:r w:rsidRPr="00DE534E">
        <w:rPr>
          <w:rFonts w:ascii="Times New Roman" w:hAnsi="Times New Roman" w:cs="Times New Roman"/>
          <w:spacing w:val="-5"/>
        </w:rPr>
        <w:t xml:space="preserve"> </w:t>
      </w:r>
      <w:r w:rsidRPr="00DE534E">
        <w:rPr>
          <w:rFonts w:ascii="Times New Roman" w:hAnsi="Times New Roman" w:cs="Times New Roman"/>
        </w:rPr>
        <w:t>sastoji</w:t>
      </w:r>
      <w:r w:rsidRPr="00DE534E">
        <w:rPr>
          <w:rFonts w:ascii="Times New Roman" w:hAnsi="Times New Roman" w:cs="Times New Roman"/>
          <w:spacing w:val="-10"/>
        </w:rPr>
        <w:t xml:space="preserve"> </w:t>
      </w:r>
      <w:r w:rsidRPr="00DE534E">
        <w:rPr>
          <w:rFonts w:ascii="Times New Roman" w:hAnsi="Times New Roman" w:cs="Times New Roman"/>
        </w:rPr>
        <w:t>se</w:t>
      </w:r>
      <w:r w:rsidRPr="00DE534E">
        <w:rPr>
          <w:rFonts w:ascii="Times New Roman" w:hAnsi="Times New Roman" w:cs="Times New Roman"/>
          <w:spacing w:val="-10"/>
        </w:rPr>
        <w:t xml:space="preserve"> </w:t>
      </w:r>
      <w:r w:rsidRPr="00DE534E">
        <w:rPr>
          <w:rFonts w:ascii="Times New Roman" w:hAnsi="Times New Roman" w:cs="Times New Roman"/>
        </w:rPr>
        <w:t>od</w:t>
      </w:r>
      <w:r w:rsidRPr="00DE534E">
        <w:rPr>
          <w:rFonts w:ascii="Times New Roman" w:hAnsi="Times New Roman" w:cs="Times New Roman"/>
          <w:spacing w:val="-8"/>
        </w:rPr>
        <w:t xml:space="preserve"> </w:t>
      </w:r>
      <w:r w:rsidRPr="00DE534E">
        <w:rPr>
          <w:rFonts w:ascii="Times New Roman" w:hAnsi="Times New Roman" w:cs="Times New Roman"/>
        </w:rPr>
        <w:t>prihoda</w:t>
      </w:r>
      <w:r w:rsidRPr="00DE534E">
        <w:rPr>
          <w:rFonts w:ascii="Times New Roman" w:hAnsi="Times New Roman" w:cs="Times New Roman"/>
          <w:spacing w:val="-8"/>
        </w:rPr>
        <w:t xml:space="preserve"> </w:t>
      </w:r>
      <w:r w:rsidRPr="00DE534E">
        <w:rPr>
          <w:rFonts w:ascii="Times New Roman" w:hAnsi="Times New Roman" w:cs="Times New Roman"/>
        </w:rPr>
        <w:t>i</w:t>
      </w:r>
      <w:r w:rsidRPr="00DE534E">
        <w:rPr>
          <w:rFonts w:ascii="Times New Roman" w:hAnsi="Times New Roman" w:cs="Times New Roman"/>
          <w:spacing w:val="-9"/>
        </w:rPr>
        <w:t xml:space="preserve"> </w:t>
      </w:r>
      <w:r w:rsidRPr="00DE534E">
        <w:rPr>
          <w:rFonts w:ascii="Times New Roman" w:hAnsi="Times New Roman" w:cs="Times New Roman"/>
        </w:rPr>
        <w:t>rashoda</w:t>
      </w:r>
      <w:r w:rsidRPr="00DE534E">
        <w:rPr>
          <w:rFonts w:ascii="Times New Roman" w:hAnsi="Times New Roman" w:cs="Times New Roman"/>
          <w:spacing w:val="-8"/>
        </w:rPr>
        <w:t xml:space="preserve"> </w:t>
      </w:r>
      <w:r w:rsidRPr="00DE534E">
        <w:rPr>
          <w:rFonts w:ascii="Times New Roman" w:hAnsi="Times New Roman" w:cs="Times New Roman"/>
        </w:rPr>
        <w:t>iskazanih</w:t>
      </w:r>
      <w:r w:rsidRPr="00DE534E">
        <w:rPr>
          <w:rFonts w:ascii="Times New Roman" w:hAnsi="Times New Roman" w:cs="Times New Roman"/>
          <w:spacing w:val="-11"/>
        </w:rPr>
        <w:t xml:space="preserve"> </w:t>
      </w:r>
      <w:r w:rsidRPr="00DE534E">
        <w:rPr>
          <w:rFonts w:ascii="Times New Roman" w:hAnsi="Times New Roman" w:cs="Times New Roman"/>
        </w:rPr>
        <w:t>prema</w:t>
      </w:r>
      <w:r w:rsidRPr="00DE534E">
        <w:rPr>
          <w:rFonts w:ascii="Times New Roman" w:hAnsi="Times New Roman" w:cs="Times New Roman"/>
          <w:spacing w:val="-6"/>
        </w:rPr>
        <w:t xml:space="preserve"> </w:t>
      </w:r>
      <w:r w:rsidRPr="00DE534E">
        <w:rPr>
          <w:rFonts w:ascii="Times New Roman" w:hAnsi="Times New Roman" w:cs="Times New Roman"/>
        </w:rPr>
        <w:t xml:space="preserve">izvorima financiranja i ekonomskoj klasifikaciji te rashoda iskazanih prema funkcijskoj klasifikaciji dok se u Računu financiranja iskazuju se primici od financijske imovine i zaduživanja te izdaci za financijsku imovinu i otplate instrumenata zaduživanja prema izvorima financiranja i ekonomskoj klasifikaciji. </w:t>
      </w:r>
    </w:p>
    <w:p w14:paraId="399C21D0" w14:textId="77777777" w:rsidR="00527B73" w:rsidRPr="00DE534E" w:rsidRDefault="00527B73" w:rsidP="000642C4">
      <w:pPr>
        <w:pStyle w:val="BodyText"/>
        <w:ind w:left="112" w:right="250"/>
        <w:jc w:val="both"/>
        <w:rPr>
          <w:rFonts w:ascii="Times New Roman" w:hAnsi="Times New Roman" w:cs="Times New Roman"/>
        </w:rPr>
      </w:pPr>
      <w:r w:rsidRPr="00DE534E">
        <w:rPr>
          <w:rFonts w:ascii="Times New Roman" w:hAnsi="Times New Roman" w:cs="Times New Roman"/>
          <w:b/>
        </w:rPr>
        <w:t>Posebni</w:t>
      </w:r>
      <w:r w:rsidRPr="00DE534E">
        <w:rPr>
          <w:rFonts w:ascii="Times New Roman" w:hAnsi="Times New Roman" w:cs="Times New Roman"/>
          <w:b/>
          <w:spacing w:val="-7"/>
        </w:rPr>
        <w:t xml:space="preserve"> </w:t>
      </w:r>
      <w:r w:rsidRPr="00DE534E">
        <w:rPr>
          <w:rFonts w:ascii="Times New Roman" w:hAnsi="Times New Roman" w:cs="Times New Roman"/>
          <w:b/>
        </w:rPr>
        <w:t>dio</w:t>
      </w:r>
      <w:r w:rsidRPr="00DE534E">
        <w:rPr>
          <w:rFonts w:ascii="Times New Roman" w:hAnsi="Times New Roman" w:cs="Times New Roman"/>
          <w:b/>
          <w:spacing w:val="-4"/>
        </w:rPr>
        <w:t xml:space="preserve"> </w:t>
      </w:r>
      <w:r w:rsidRPr="00DE534E">
        <w:rPr>
          <w:rFonts w:ascii="Times New Roman" w:hAnsi="Times New Roman" w:cs="Times New Roman"/>
          <w:b/>
        </w:rPr>
        <w:t>financijskog</w:t>
      </w:r>
      <w:r w:rsidRPr="00DE534E">
        <w:rPr>
          <w:rFonts w:ascii="Times New Roman" w:hAnsi="Times New Roman" w:cs="Times New Roman"/>
          <w:b/>
          <w:spacing w:val="-4"/>
        </w:rPr>
        <w:t xml:space="preserve"> </w:t>
      </w:r>
      <w:r w:rsidRPr="00DE534E">
        <w:rPr>
          <w:rFonts w:ascii="Times New Roman" w:hAnsi="Times New Roman" w:cs="Times New Roman"/>
          <w:b/>
        </w:rPr>
        <w:t xml:space="preserve">plana </w:t>
      </w:r>
      <w:r w:rsidRPr="00DE534E">
        <w:rPr>
          <w:rFonts w:ascii="Times New Roman" w:hAnsi="Times New Roman" w:cs="Times New Roman"/>
        </w:rPr>
        <w:t>sastoji</w:t>
      </w:r>
      <w:r w:rsidRPr="00DE534E">
        <w:rPr>
          <w:rFonts w:ascii="Times New Roman" w:hAnsi="Times New Roman" w:cs="Times New Roman"/>
          <w:spacing w:val="-5"/>
        </w:rPr>
        <w:t xml:space="preserve"> </w:t>
      </w:r>
      <w:r w:rsidRPr="00DE534E">
        <w:rPr>
          <w:rFonts w:ascii="Times New Roman" w:hAnsi="Times New Roman" w:cs="Times New Roman"/>
        </w:rPr>
        <w:t>se</w:t>
      </w:r>
      <w:r w:rsidRPr="00DE534E">
        <w:rPr>
          <w:rFonts w:ascii="Times New Roman" w:hAnsi="Times New Roman" w:cs="Times New Roman"/>
          <w:spacing w:val="-6"/>
        </w:rPr>
        <w:t xml:space="preserve"> </w:t>
      </w:r>
      <w:r w:rsidRPr="00DE534E">
        <w:rPr>
          <w:rFonts w:ascii="Times New Roman" w:hAnsi="Times New Roman" w:cs="Times New Roman"/>
        </w:rPr>
        <w:t>od</w:t>
      </w:r>
      <w:r w:rsidRPr="00DE534E">
        <w:rPr>
          <w:rFonts w:ascii="Times New Roman" w:hAnsi="Times New Roman" w:cs="Times New Roman"/>
          <w:spacing w:val="-4"/>
        </w:rPr>
        <w:t xml:space="preserve"> </w:t>
      </w:r>
      <w:r w:rsidRPr="00DE534E">
        <w:rPr>
          <w:rFonts w:ascii="Times New Roman" w:hAnsi="Times New Roman" w:cs="Times New Roman"/>
        </w:rPr>
        <w:t>plana</w:t>
      </w:r>
      <w:r w:rsidRPr="00DE534E">
        <w:rPr>
          <w:rFonts w:ascii="Times New Roman" w:hAnsi="Times New Roman" w:cs="Times New Roman"/>
          <w:spacing w:val="-6"/>
        </w:rPr>
        <w:t xml:space="preserve"> </w:t>
      </w:r>
      <w:r w:rsidRPr="00DE534E">
        <w:rPr>
          <w:rFonts w:ascii="Times New Roman" w:hAnsi="Times New Roman" w:cs="Times New Roman"/>
        </w:rPr>
        <w:t>rashoda</w:t>
      </w:r>
      <w:r w:rsidRPr="00DE534E">
        <w:rPr>
          <w:rFonts w:ascii="Times New Roman" w:hAnsi="Times New Roman" w:cs="Times New Roman"/>
          <w:spacing w:val="-6"/>
        </w:rPr>
        <w:t xml:space="preserve"> </w:t>
      </w:r>
      <w:r w:rsidRPr="00DE534E">
        <w:rPr>
          <w:rFonts w:ascii="Times New Roman" w:hAnsi="Times New Roman" w:cs="Times New Roman"/>
        </w:rPr>
        <w:t>i</w:t>
      </w:r>
      <w:r w:rsidRPr="00DE534E">
        <w:rPr>
          <w:rFonts w:ascii="Times New Roman" w:hAnsi="Times New Roman" w:cs="Times New Roman"/>
          <w:spacing w:val="-4"/>
        </w:rPr>
        <w:t xml:space="preserve"> </w:t>
      </w:r>
      <w:r w:rsidRPr="00DE534E">
        <w:rPr>
          <w:rFonts w:ascii="Times New Roman" w:hAnsi="Times New Roman" w:cs="Times New Roman"/>
        </w:rPr>
        <w:t>izdataka iskazanih po izvorima financiranja i ekonomskoj klasifikaciji, raspoređenih u programe koji se sastoje od aktivnosti i projekata.</w:t>
      </w:r>
    </w:p>
    <w:p w14:paraId="35C9E9C0" w14:textId="77777777" w:rsidR="00527B73" w:rsidRPr="00DE534E" w:rsidRDefault="00527B73" w:rsidP="000642C4">
      <w:pPr>
        <w:pStyle w:val="BodyText"/>
        <w:ind w:left="112" w:right="253"/>
        <w:jc w:val="both"/>
        <w:rPr>
          <w:rFonts w:ascii="Times New Roman" w:hAnsi="Times New Roman" w:cs="Times New Roman"/>
        </w:rPr>
      </w:pPr>
      <w:r w:rsidRPr="00DE534E">
        <w:rPr>
          <w:rFonts w:ascii="Times New Roman" w:hAnsi="Times New Roman" w:cs="Times New Roman"/>
          <w:b/>
        </w:rPr>
        <w:t>Obrazloženje</w:t>
      </w:r>
      <w:r w:rsidRPr="00DE534E">
        <w:rPr>
          <w:rFonts w:ascii="Times New Roman" w:hAnsi="Times New Roman" w:cs="Times New Roman"/>
          <w:b/>
          <w:spacing w:val="-17"/>
        </w:rPr>
        <w:t xml:space="preserve"> </w:t>
      </w:r>
      <w:r w:rsidRPr="00DE534E">
        <w:rPr>
          <w:rFonts w:ascii="Times New Roman" w:hAnsi="Times New Roman" w:cs="Times New Roman"/>
          <w:b/>
        </w:rPr>
        <w:t>financijskog</w:t>
      </w:r>
      <w:r w:rsidRPr="00DE534E">
        <w:rPr>
          <w:rFonts w:ascii="Times New Roman" w:hAnsi="Times New Roman" w:cs="Times New Roman"/>
          <w:b/>
          <w:spacing w:val="-17"/>
        </w:rPr>
        <w:t xml:space="preserve"> </w:t>
      </w:r>
      <w:r w:rsidRPr="00DE534E">
        <w:rPr>
          <w:rFonts w:ascii="Times New Roman" w:hAnsi="Times New Roman" w:cs="Times New Roman"/>
          <w:b/>
        </w:rPr>
        <w:t>plana</w:t>
      </w:r>
      <w:r w:rsidRPr="00DE534E">
        <w:rPr>
          <w:rFonts w:ascii="Times New Roman" w:hAnsi="Times New Roman" w:cs="Times New Roman"/>
          <w:b/>
          <w:spacing w:val="-16"/>
        </w:rPr>
        <w:t xml:space="preserve"> </w:t>
      </w:r>
      <w:r w:rsidRPr="00DE534E">
        <w:rPr>
          <w:rFonts w:ascii="Times New Roman" w:hAnsi="Times New Roman" w:cs="Times New Roman"/>
        </w:rPr>
        <w:t>za</w:t>
      </w:r>
      <w:r w:rsidRPr="00DE534E">
        <w:rPr>
          <w:rFonts w:ascii="Times New Roman" w:hAnsi="Times New Roman" w:cs="Times New Roman"/>
          <w:spacing w:val="-17"/>
        </w:rPr>
        <w:t xml:space="preserve"> </w:t>
      </w:r>
      <w:r w:rsidRPr="00DE534E">
        <w:rPr>
          <w:rFonts w:ascii="Times New Roman" w:hAnsi="Times New Roman" w:cs="Times New Roman"/>
        </w:rPr>
        <w:t>2025.</w:t>
      </w:r>
      <w:r w:rsidRPr="00DE534E">
        <w:rPr>
          <w:rFonts w:ascii="Times New Roman" w:hAnsi="Times New Roman" w:cs="Times New Roman"/>
          <w:spacing w:val="-17"/>
        </w:rPr>
        <w:t xml:space="preserve"> </w:t>
      </w:r>
      <w:r w:rsidRPr="00DE534E">
        <w:rPr>
          <w:rFonts w:ascii="Times New Roman" w:hAnsi="Times New Roman" w:cs="Times New Roman"/>
        </w:rPr>
        <w:t>s</w:t>
      </w:r>
      <w:r w:rsidRPr="00DE534E">
        <w:rPr>
          <w:rFonts w:ascii="Times New Roman" w:hAnsi="Times New Roman" w:cs="Times New Roman"/>
          <w:spacing w:val="-17"/>
        </w:rPr>
        <w:t xml:space="preserve"> </w:t>
      </w:r>
      <w:r w:rsidRPr="00DE534E">
        <w:rPr>
          <w:rFonts w:ascii="Times New Roman" w:hAnsi="Times New Roman" w:cs="Times New Roman"/>
        </w:rPr>
        <w:t>projekcijama</w:t>
      </w:r>
      <w:r w:rsidRPr="00DE534E">
        <w:rPr>
          <w:rFonts w:ascii="Times New Roman" w:hAnsi="Times New Roman" w:cs="Times New Roman"/>
          <w:spacing w:val="-16"/>
        </w:rPr>
        <w:t xml:space="preserve"> </w:t>
      </w:r>
      <w:r w:rsidRPr="00DE534E">
        <w:rPr>
          <w:rFonts w:ascii="Times New Roman" w:hAnsi="Times New Roman" w:cs="Times New Roman"/>
        </w:rPr>
        <w:t>za</w:t>
      </w:r>
      <w:r w:rsidRPr="00DE534E">
        <w:rPr>
          <w:rFonts w:ascii="Times New Roman" w:hAnsi="Times New Roman" w:cs="Times New Roman"/>
          <w:spacing w:val="-17"/>
        </w:rPr>
        <w:t xml:space="preserve"> </w:t>
      </w:r>
      <w:r w:rsidRPr="00DE534E">
        <w:rPr>
          <w:rFonts w:ascii="Times New Roman" w:hAnsi="Times New Roman" w:cs="Times New Roman"/>
        </w:rPr>
        <w:t>2026.</w:t>
      </w:r>
      <w:r w:rsidRPr="00DE534E">
        <w:rPr>
          <w:rFonts w:ascii="Times New Roman" w:hAnsi="Times New Roman" w:cs="Times New Roman"/>
          <w:spacing w:val="-17"/>
        </w:rPr>
        <w:t xml:space="preserve"> </w:t>
      </w:r>
      <w:r w:rsidRPr="00DE534E">
        <w:rPr>
          <w:rFonts w:ascii="Times New Roman" w:hAnsi="Times New Roman" w:cs="Times New Roman"/>
        </w:rPr>
        <w:t>i</w:t>
      </w:r>
      <w:r w:rsidRPr="00DE534E">
        <w:rPr>
          <w:rFonts w:ascii="Times New Roman" w:hAnsi="Times New Roman" w:cs="Times New Roman"/>
          <w:spacing w:val="-16"/>
        </w:rPr>
        <w:t xml:space="preserve"> </w:t>
      </w:r>
      <w:r w:rsidRPr="00DE534E">
        <w:rPr>
          <w:rFonts w:ascii="Times New Roman" w:hAnsi="Times New Roman" w:cs="Times New Roman"/>
        </w:rPr>
        <w:t>2027.</w:t>
      </w:r>
      <w:r w:rsidRPr="00DE534E">
        <w:rPr>
          <w:rFonts w:ascii="Times New Roman" w:hAnsi="Times New Roman" w:cs="Times New Roman"/>
          <w:spacing w:val="-17"/>
        </w:rPr>
        <w:t xml:space="preserve"> </w:t>
      </w:r>
      <w:r w:rsidRPr="00DE534E">
        <w:rPr>
          <w:rFonts w:ascii="Times New Roman" w:hAnsi="Times New Roman" w:cs="Times New Roman"/>
        </w:rPr>
        <w:t>godinu sastoji</w:t>
      </w:r>
      <w:r w:rsidRPr="00DE534E">
        <w:rPr>
          <w:rFonts w:ascii="Times New Roman" w:hAnsi="Times New Roman" w:cs="Times New Roman"/>
          <w:spacing w:val="-14"/>
        </w:rPr>
        <w:t xml:space="preserve"> </w:t>
      </w:r>
      <w:r w:rsidRPr="00DE534E">
        <w:rPr>
          <w:rFonts w:ascii="Times New Roman" w:hAnsi="Times New Roman" w:cs="Times New Roman"/>
        </w:rPr>
        <w:t>se</w:t>
      </w:r>
      <w:r w:rsidRPr="00DE534E">
        <w:rPr>
          <w:rFonts w:ascii="Times New Roman" w:hAnsi="Times New Roman" w:cs="Times New Roman"/>
          <w:spacing w:val="-14"/>
        </w:rPr>
        <w:t xml:space="preserve"> </w:t>
      </w:r>
      <w:r w:rsidRPr="00DE534E">
        <w:rPr>
          <w:rFonts w:ascii="Times New Roman" w:hAnsi="Times New Roman" w:cs="Times New Roman"/>
        </w:rPr>
        <w:t>od</w:t>
      </w:r>
      <w:r w:rsidRPr="00DE534E">
        <w:rPr>
          <w:rFonts w:ascii="Times New Roman" w:hAnsi="Times New Roman" w:cs="Times New Roman"/>
          <w:spacing w:val="-11"/>
        </w:rPr>
        <w:t xml:space="preserve"> </w:t>
      </w:r>
      <w:r w:rsidRPr="00DE534E">
        <w:rPr>
          <w:rFonts w:ascii="Times New Roman" w:hAnsi="Times New Roman" w:cs="Times New Roman"/>
        </w:rPr>
        <w:t>obrazloženja</w:t>
      </w:r>
      <w:r w:rsidRPr="00DE534E">
        <w:rPr>
          <w:rFonts w:ascii="Times New Roman" w:hAnsi="Times New Roman" w:cs="Times New Roman"/>
          <w:spacing w:val="-12"/>
        </w:rPr>
        <w:t xml:space="preserve"> </w:t>
      </w:r>
      <w:r w:rsidRPr="00DE534E">
        <w:rPr>
          <w:rFonts w:ascii="Times New Roman" w:hAnsi="Times New Roman" w:cs="Times New Roman"/>
        </w:rPr>
        <w:t>Općeg</w:t>
      </w:r>
      <w:r w:rsidRPr="00DE534E">
        <w:rPr>
          <w:rFonts w:ascii="Times New Roman" w:hAnsi="Times New Roman" w:cs="Times New Roman"/>
          <w:spacing w:val="-14"/>
        </w:rPr>
        <w:t xml:space="preserve"> </w:t>
      </w:r>
      <w:r w:rsidRPr="00DE534E">
        <w:rPr>
          <w:rFonts w:ascii="Times New Roman" w:hAnsi="Times New Roman" w:cs="Times New Roman"/>
        </w:rPr>
        <w:t>dijela</w:t>
      </w:r>
      <w:r w:rsidRPr="00DE534E">
        <w:rPr>
          <w:rFonts w:ascii="Times New Roman" w:hAnsi="Times New Roman" w:cs="Times New Roman"/>
          <w:spacing w:val="-12"/>
        </w:rPr>
        <w:t xml:space="preserve"> </w:t>
      </w:r>
      <w:r w:rsidRPr="00DE534E">
        <w:rPr>
          <w:rFonts w:ascii="Times New Roman" w:hAnsi="Times New Roman" w:cs="Times New Roman"/>
        </w:rPr>
        <w:t>financijskog</w:t>
      </w:r>
      <w:r w:rsidRPr="00DE534E">
        <w:rPr>
          <w:rFonts w:ascii="Times New Roman" w:hAnsi="Times New Roman" w:cs="Times New Roman"/>
          <w:spacing w:val="-12"/>
        </w:rPr>
        <w:t xml:space="preserve"> </w:t>
      </w:r>
      <w:r w:rsidRPr="00DE534E">
        <w:rPr>
          <w:rFonts w:ascii="Times New Roman" w:hAnsi="Times New Roman" w:cs="Times New Roman"/>
        </w:rPr>
        <w:t>plana</w:t>
      </w:r>
      <w:r w:rsidRPr="00DE534E">
        <w:rPr>
          <w:rFonts w:ascii="Times New Roman" w:hAnsi="Times New Roman" w:cs="Times New Roman"/>
          <w:spacing w:val="-11"/>
        </w:rPr>
        <w:t xml:space="preserve"> </w:t>
      </w:r>
      <w:r w:rsidRPr="00DE534E">
        <w:rPr>
          <w:rFonts w:ascii="Times New Roman" w:hAnsi="Times New Roman" w:cs="Times New Roman"/>
        </w:rPr>
        <w:t>i</w:t>
      </w:r>
      <w:r w:rsidRPr="00DE534E">
        <w:rPr>
          <w:rFonts w:ascii="Times New Roman" w:hAnsi="Times New Roman" w:cs="Times New Roman"/>
          <w:spacing w:val="-13"/>
        </w:rPr>
        <w:t xml:space="preserve"> </w:t>
      </w:r>
      <w:r w:rsidRPr="00DE534E">
        <w:rPr>
          <w:rFonts w:ascii="Times New Roman" w:hAnsi="Times New Roman" w:cs="Times New Roman"/>
        </w:rPr>
        <w:t>obrazloženja</w:t>
      </w:r>
      <w:r w:rsidRPr="00DE534E">
        <w:rPr>
          <w:rFonts w:ascii="Times New Roman" w:hAnsi="Times New Roman" w:cs="Times New Roman"/>
          <w:spacing w:val="-12"/>
        </w:rPr>
        <w:t xml:space="preserve"> </w:t>
      </w:r>
      <w:r w:rsidRPr="00DE534E">
        <w:rPr>
          <w:rFonts w:ascii="Times New Roman" w:hAnsi="Times New Roman" w:cs="Times New Roman"/>
        </w:rPr>
        <w:t>Posebnog</w:t>
      </w:r>
      <w:r w:rsidRPr="00DE534E">
        <w:rPr>
          <w:rFonts w:ascii="Times New Roman" w:hAnsi="Times New Roman" w:cs="Times New Roman"/>
          <w:spacing w:val="-14"/>
        </w:rPr>
        <w:t xml:space="preserve"> </w:t>
      </w:r>
      <w:r w:rsidRPr="00DE534E">
        <w:rPr>
          <w:rFonts w:ascii="Times New Roman" w:hAnsi="Times New Roman" w:cs="Times New Roman"/>
        </w:rPr>
        <w:t xml:space="preserve">dijela financijskog plana, pri čemu je u obrazloženju Općeg dijela financijskog plana sadržano </w:t>
      </w:r>
      <w:r w:rsidRPr="00DE534E">
        <w:rPr>
          <w:rFonts w:ascii="Times New Roman" w:hAnsi="Times New Roman" w:cs="Times New Roman"/>
          <w:spacing w:val="-2"/>
        </w:rPr>
        <w:t>obrazloženje:</w:t>
      </w:r>
    </w:p>
    <w:p w14:paraId="1E1945A4" w14:textId="77777777" w:rsidR="00527B73" w:rsidRPr="00DE534E" w:rsidRDefault="00527B73" w:rsidP="0071037B">
      <w:pPr>
        <w:pStyle w:val="ListParagraph"/>
        <w:numPr>
          <w:ilvl w:val="0"/>
          <w:numId w:val="1"/>
        </w:numPr>
        <w:tabs>
          <w:tab w:val="left" w:pos="1540"/>
        </w:tabs>
        <w:spacing w:line="293" w:lineRule="exact"/>
        <w:ind w:left="1540" w:hanging="359"/>
        <w:jc w:val="both"/>
        <w:rPr>
          <w:rFonts w:ascii="Times New Roman" w:hAnsi="Times New Roman" w:cs="Times New Roman"/>
          <w:sz w:val="24"/>
          <w:szCs w:val="24"/>
        </w:rPr>
      </w:pPr>
      <w:r w:rsidRPr="00DE534E">
        <w:rPr>
          <w:rFonts w:ascii="Times New Roman" w:hAnsi="Times New Roman" w:cs="Times New Roman"/>
          <w:sz w:val="24"/>
          <w:szCs w:val="24"/>
        </w:rPr>
        <w:t>prihoda</w:t>
      </w:r>
      <w:r w:rsidRPr="00DE53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i</w:t>
      </w:r>
      <w:r w:rsidRPr="00DE53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rashoda,</w:t>
      </w:r>
      <w:r w:rsidRPr="00DE53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primitaka</w:t>
      </w:r>
      <w:r w:rsidRPr="00DE53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i</w:t>
      </w:r>
      <w:r w:rsidRPr="00DE53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izdataka,</w:t>
      </w:r>
      <w:r w:rsidRPr="00DE53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pacing w:val="-10"/>
          <w:sz w:val="24"/>
          <w:szCs w:val="24"/>
        </w:rPr>
        <w:t>i</w:t>
      </w:r>
    </w:p>
    <w:p w14:paraId="4A9164B7" w14:textId="77777777" w:rsidR="00527B73" w:rsidRPr="00DE534E" w:rsidRDefault="00527B73" w:rsidP="0071037B">
      <w:pPr>
        <w:pStyle w:val="ListParagraph"/>
        <w:numPr>
          <w:ilvl w:val="0"/>
          <w:numId w:val="1"/>
        </w:numPr>
        <w:tabs>
          <w:tab w:val="left" w:pos="1540"/>
        </w:tabs>
        <w:spacing w:line="292" w:lineRule="exact"/>
        <w:ind w:left="1540" w:hanging="359"/>
        <w:jc w:val="both"/>
        <w:rPr>
          <w:rFonts w:ascii="Times New Roman" w:hAnsi="Times New Roman" w:cs="Times New Roman"/>
          <w:sz w:val="24"/>
          <w:szCs w:val="24"/>
        </w:rPr>
      </w:pPr>
      <w:r w:rsidRPr="00DE534E">
        <w:rPr>
          <w:rFonts w:ascii="Times New Roman" w:hAnsi="Times New Roman" w:cs="Times New Roman"/>
          <w:sz w:val="24"/>
          <w:szCs w:val="24"/>
        </w:rPr>
        <w:t>prenesenog</w:t>
      </w:r>
      <w:r w:rsidRPr="00DE53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pacing w:val="-2"/>
          <w:sz w:val="24"/>
          <w:szCs w:val="24"/>
        </w:rPr>
        <w:t>viška/manjka.</w:t>
      </w:r>
    </w:p>
    <w:p w14:paraId="7FB43331" w14:textId="7595F8FB" w:rsidR="00E773E0" w:rsidRPr="00DE534E" w:rsidRDefault="00527B73" w:rsidP="0071037B">
      <w:pPr>
        <w:jc w:val="both"/>
        <w:rPr>
          <w:sz w:val="24"/>
          <w:szCs w:val="24"/>
        </w:rPr>
      </w:pPr>
      <w:r w:rsidRPr="00DE534E">
        <w:rPr>
          <w:rFonts w:ascii="Times New Roman" w:hAnsi="Times New Roman" w:cs="Times New Roman"/>
          <w:sz w:val="24"/>
          <w:szCs w:val="24"/>
        </w:rPr>
        <w:t>Obrazloženje</w:t>
      </w:r>
      <w:r w:rsidRPr="00DE53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Posebnog</w:t>
      </w:r>
      <w:r w:rsidRPr="00DE53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dijela</w:t>
      </w:r>
      <w:r w:rsidRPr="00DE53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financijskog</w:t>
      </w:r>
      <w:r w:rsidRPr="00DE534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plana</w:t>
      </w:r>
      <w:r w:rsidRPr="00DE53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za</w:t>
      </w:r>
      <w:r w:rsidRPr="00DE534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2025.</w:t>
      </w:r>
      <w:r w:rsidRPr="00DE53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s</w:t>
      </w:r>
      <w:r w:rsidRPr="00DE53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projekcijama</w:t>
      </w:r>
      <w:r w:rsidRPr="00DE53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za</w:t>
      </w:r>
      <w:r w:rsidRPr="00DE53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2026. i 2027. godinu sastoji se od obrazloženja programa koje se daje kroz obrazloženje aktivnosti i projekata zajedno s ciljevima i pokazateljima uspješnosti.</w:t>
      </w:r>
    </w:p>
    <w:p w14:paraId="51A11B50" w14:textId="77777777" w:rsidR="00E773E0" w:rsidRPr="00DE534E" w:rsidRDefault="00E773E0" w:rsidP="0071037B">
      <w:pPr>
        <w:jc w:val="both"/>
        <w:rPr>
          <w:sz w:val="24"/>
          <w:szCs w:val="24"/>
        </w:rPr>
      </w:pPr>
    </w:p>
    <w:p w14:paraId="0F302FF1" w14:textId="7354DEA4" w:rsidR="000642C4" w:rsidRPr="00DE534E" w:rsidRDefault="00F7534C" w:rsidP="00C95EE4">
      <w:pPr>
        <w:jc w:val="both"/>
        <w:rPr>
          <w:rFonts w:ascii="Times New Roman" w:hAnsi="Times New Roman" w:cs="Times New Roman"/>
          <w:sz w:val="24"/>
          <w:szCs w:val="24"/>
        </w:rPr>
      </w:pPr>
      <w:r w:rsidRPr="00DE534E">
        <w:rPr>
          <w:rFonts w:ascii="Times New Roman" w:hAnsi="Times New Roman" w:cs="Times New Roman"/>
          <w:sz w:val="24"/>
          <w:szCs w:val="24"/>
        </w:rPr>
        <w:t>Za istaknuti je da su, radi bolje usporedivosti i veće transparentnosti, podaci u Općem i Posebnom dijel</w:t>
      </w:r>
      <w:r w:rsidR="004041C2">
        <w:rPr>
          <w:rFonts w:ascii="Times New Roman" w:hAnsi="Times New Roman" w:cs="Times New Roman"/>
          <w:sz w:val="24"/>
          <w:szCs w:val="24"/>
        </w:rPr>
        <w:t>u</w:t>
      </w:r>
      <w:r w:rsidRPr="00DE534E">
        <w:rPr>
          <w:rFonts w:ascii="Times New Roman" w:hAnsi="Times New Roman" w:cs="Times New Roman"/>
          <w:sz w:val="24"/>
          <w:szCs w:val="24"/>
        </w:rPr>
        <w:t xml:space="preserve"> financijskog plana, osim za sljedeće trogodišnje razdoblje, iskazani i za prethodne dvije godine (izvršenje za 2023. godinu i zadnji važeći plan za 2024. godinu) čime se dobio vremenski okvir od pet godina u kojem se sagledavaju prihodi/primici i rashodi/izdaci</w:t>
      </w:r>
      <w:r w:rsidR="00F07A83" w:rsidRPr="00DE534E">
        <w:rPr>
          <w:rFonts w:ascii="Times New Roman" w:hAnsi="Times New Roman" w:cs="Times New Roman"/>
          <w:sz w:val="24"/>
          <w:szCs w:val="24"/>
        </w:rPr>
        <w:t>.</w:t>
      </w:r>
    </w:p>
    <w:p w14:paraId="4D4DA7F0" w14:textId="77777777" w:rsidR="00F07A83" w:rsidRPr="00DE534E" w:rsidRDefault="00F07A83" w:rsidP="00C95E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D568CF" w14:textId="6E140994" w:rsidR="000642C4" w:rsidRPr="00DE534E" w:rsidRDefault="00F7534C" w:rsidP="00DD747F">
      <w:pPr>
        <w:jc w:val="both"/>
        <w:rPr>
          <w:rFonts w:ascii="Times New Roman" w:hAnsi="Times New Roman" w:cs="Times New Roman"/>
          <w:sz w:val="24"/>
          <w:szCs w:val="24"/>
        </w:rPr>
      </w:pPr>
      <w:r w:rsidRPr="00DE534E">
        <w:rPr>
          <w:rFonts w:ascii="Times New Roman" w:hAnsi="Times New Roman" w:cs="Times New Roman"/>
          <w:sz w:val="24"/>
          <w:szCs w:val="24"/>
        </w:rPr>
        <w:t>Financijski</w:t>
      </w:r>
      <w:r w:rsidRPr="00DE53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plan</w:t>
      </w:r>
      <w:r w:rsidRPr="00DE53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Ustanove</w:t>
      </w:r>
      <w:r w:rsidRPr="00DE53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za</w:t>
      </w:r>
      <w:r w:rsidRPr="00DE53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2025.</w:t>
      </w:r>
      <w:r w:rsidRPr="00DE53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godinu</w:t>
      </w:r>
      <w:r w:rsidRPr="00DE53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s</w:t>
      </w:r>
      <w:r w:rsidRPr="00DE53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projekcijama</w:t>
      </w:r>
      <w:r w:rsidRPr="00DE53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za</w:t>
      </w:r>
      <w:r w:rsidRPr="00DE53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2026.</w:t>
      </w:r>
      <w:r w:rsidRPr="00DE53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i</w:t>
      </w:r>
      <w:r w:rsidRPr="00DE53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2027.</w:t>
      </w:r>
      <w:r w:rsidRPr="00DE53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godinu uključuje</w:t>
      </w:r>
      <w:r w:rsidRPr="00DE534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sredstva</w:t>
      </w:r>
      <w:r w:rsidRPr="00DE534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osigurana</w:t>
      </w:r>
      <w:r w:rsidRPr="00DE534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u</w:t>
      </w:r>
      <w:r w:rsidRPr="00DE534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Proračunu Grada Opatija,</w:t>
      </w:r>
      <w:r w:rsidRPr="00DE534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planirane vlastite</w:t>
      </w:r>
      <w:r w:rsidRPr="00DE534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prihode</w:t>
      </w:r>
      <w:r w:rsidRPr="00DE534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E534E">
        <w:rPr>
          <w:rFonts w:ascii="Times New Roman" w:hAnsi="Times New Roman" w:cs="Times New Roman"/>
          <w:sz w:val="24"/>
          <w:szCs w:val="24"/>
        </w:rPr>
        <w:t>te</w:t>
      </w:r>
      <w:r w:rsidRPr="00DE534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083D35" w:rsidRPr="00DE534E">
        <w:rPr>
          <w:rFonts w:ascii="Times New Roman" w:hAnsi="Times New Roman" w:cs="Times New Roman"/>
          <w:sz w:val="24"/>
          <w:szCs w:val="24"/>
        </w:rPr>
        <w:t>tekuće i kapitalne pomoći</w:t>
      </w:r>
      <w:r w:rsidRPr="00DE534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83D35" w:rsidRPr="00DE534E">
        <w:rPr>
          <w:rFonts w:ascii="Times New Roman" w:hAnsi="Times New Roman" w:cs="Times New Roman"/>
          <w:spacing w:val="-15"/>
          <w:sz w:val="24"/>
          <w:szCs w:val="24"/>
        </w:rPr>
        <w:t>iz proračuna koji im nije nadležan</w:t>
      </w:r>
      <w:r w:rsidRPr="00DE534E">
        <w:rPr>
          <w:rFonts w:ascii="Times New Roman" w:hAnsi="Times New Roman" w:cs="Times New Roman"/>
          <w:sz w:val="24"/>
          <w:szCs w:val="24"/>
        </w:rPr>
        <w:t>.</w:t>
      </w:r>
    </w:p>
    <w:p w14:paraId="3F281E22" w14:textId="77777777" w:rsidR="0013262A" w:rsidRPr="00DE534E" w:rsidRDefault="0013262A" w:rsidP="0071037B">
      <w:pPr>
        <w:widowControl/>
        <w:suppressAutoHyphens/>
        <w:autoSpaceDE/>
        <w:autoSpaceDN/>
        <w:spacing w:after="12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hr-HR" w:eastAsia="ar-SA"/>
        </w:rPr>
      </w:pPr>
    </w:p>
    <w:p w14:paraId="320DB742" w14:textId="77777777" w:rsidR="0013262A" w:rsidRPr="00DE534E" w:rsidRDefault="0013262A" w:rsidP="0071037B">
      <w:pPr>
        <w:widowControl/>
        <w:suppressAutoHyphens/>
        <w:autoSpaceDE/>
        <w:autoSpaceDN/>
        <w:spacing w:after="12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hr-HR" w:eastAsia="ar-SA"/>
        </w:rPr>
      </w:pPr>
    </w:p>
    <w:p w14:paraId="0EB0675C" w14:textId="19EE40D4" w:rsidR="005D5105" w:rsidRDefault="005D5105" w:rsidP="0071037B">
      <w:pPr>
        <w:widowControl/>
        <w:suppressAutoHyphens/>
        <w:autoSpaceDE/>
        <w:autoSpaceDN/>
        <w:spacing w:after="12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hr-HR" w:eastAsia="ar-SA"/>
        </w:rPr>
      </w:pPr>
    </w:p>
    <w:p w14:paraId="149E5480" w14:textId="379B32E3" w:rsidR="004041C2" w:rsidRPr="00DE534E" w:rsidRDefault="004041C2" w:rsidP="0071037B">
      <w:pPr>
        <w:widowControl/>
        <w:suppressAutoHyphens/>
        <w:autoSpaceDE/>
        <w:autoSpaceDN/>
        <w:spacing w:after="12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hr-HR" w:eastAsia="ar-SA"/>
        </w:rPr>
      </w:pPr>
    </w:p>
    <w:tbl>
      <w:tblPr>
        <w:tblW w:w="19021" w:type="dxa"/>
        <w:tblLook w:val="04A0" w:firstRow="1" w:lastRow="0" w:firstColumn="1" w:lastColumn="0" w:noHBand="0" w:noVBand="1"/>
      </w:tblPr>
      <w:tblGrid>
        <w:gridCol w:w="6162"/>
        <w:gridCol w:w="3804"/>
        <w:gridCol w:w="370"/>
        <w:gridCol w:w="243"/>
        <w:gridCol w:w="40"/>
        <w:gridCol w:w="399"/>
        <w:gridCol w:w="171"/>
        <w:gridCol w:w="250"/>
        <w:gridCol w:w="393"/>
        <w:gridCol w:w="86"/>
        <w:gridCol w:w="460"/>
        <w:gridCol w:w="241"/>
        <w:gridCol w:w="65"/>
        <w:gridCol w:w="764"/>
        <w:gridCol w:w="273"/>
        <w:gridCol w:w="221"/>
        <w:gridCol w:w="391"/>
        <w:gridCol w:w="151"/>
        <w:gridCol w:w="113"/>
        <w:gridCol w:w="622"/>
        <w:gridCol w:w="375"/>
        <w:gridCol w:w="130"/>
        <w:gridCol w:w="708"/>
        <w:gridCol w:w="121"/>
        <w:gridCol w:w="148"/>
        <w:gridCol w:w="829"/>
        <w:gridCol w:w="151"/>
        <w:gridCol w:w="222"/>
        <w:gridCol w:w="1118"/>
      </w:tblGrid>
      <w:tr w:rsidR="00512056" w:rsidRPr="005D5105" w14:paraId="00FE6601" w14:textId="7B8E6C9F" w:rsidTr="00ED54A6">
        <w:trPr>
          <w:gridAfter w:val="1"/>
          <w:wAfter w:w="1118" w:type="dxa"/>
          <w:trHeight w:val="255"/>
        </w:trPr>
        <w:tc>
          <w:tcPr>
            <w:tcW w:w="1768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07BC2" w14:textId="70089DB6" w:rsidR="00512056" w:rsidRPr="004041C2" w:rsidRDefault="004041C2" w:rsidP="004041C2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0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OBRAZLOŽENJE </w:t>
            </w:r>
            <w:r w:rsidR="00512056" w:rsidRPr="0040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OPĆ</w:t>
            </w:r>
            <w:r w:rsidRPr="0040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EG</w:t>
            </w:r>
            <w:r w:rsidR="00512056" w:rsidRPr="0040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DI</w:t>
            </w:r>
            <w:r w:rsidRPr="0040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JELA FINANCIJSKOG PLANA</w:t>
            </w:r>
          </w:p>
          <w:p w14:paraId="59A21B37" w14:textId="77777777" w:rsidR="004041C2" w:rsidRDefault="004041C2" w:rsidP="004041C2">
            <w:pPr>
              <w:pStyle w:val="ListParagraph"/>
              <w:widowControl/>
              <w:autoSpaceDE/>
              <w:autoSpaceDN/>
              <w:ind w:left="108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                  </w:t>
            </w:r>
          </w:p>
          <w:p w14:paraId="2079F024" w14:textId="6F31DFB5" w:rsidR="004041C2" w:rsidRPr="004041C2" w:rsidRDefault="004041C2" w:rsidP="004041C2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SAŽETAK RAČUNA PRIHODA I RASHODA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1E9FAFC" w14:textId="77777777" w:rsidR="00512056" w:rsidRPr="005D5105" w:rsidRDefault="00512056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6645E" w:rsidRPr="005D5105" w14:paraId="479C23EE" w14:textId="284E6CB1" w:rsidTr="00ED54A6">
        <w:trPr>
          <w:gridAfter w:val="1"/>
          <w:wAfter w:w="1118" w:type="dxa"/>
          <w:trHeight w:val="255"/>
        </w:trPr>
        <w:tc>
          <w:tcPr>
            <w:tcW w:w="11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BEE6F" w14:textId="77777777" w:rsidR="00512056" w:rsidRPr="005D5105" w:rsidRDefault="00512056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6E967" w14:textId="77777777" w:rsidR="00512056" w:rsidRPr="005D5105" w:rsidRDefault="00512056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4C187" w14:textId="77777777" w:rsidR="00512056" w:rsidRPr="005D5105" w:rsidRDefault="00512056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118DC" w14:textId="77777777" w:rsidR="00512056" w:rsidRPr="005D5105" w:rsidRDefault="00512056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367F7" w14:textId="77777777" w:rsidR="00512056" w:rsidRPr="005D5105" w:rsidRDefault="00512056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869D7" w14:textId="77777777" w:rsidR="00512056" w:rsidRPr="005D5105" w:rsidRDefault="00512056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1215E" w14:textId="77777777" w:rsidR="00512056" w:rsidRPr="005D5105" w:rsidRDefault="00512056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9D8D5" w14:textId="77777777" w:rsidR="00512056" w:rsidRPr="005D5105" w:rsidRDefault="00512056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03A5F" w14:textId="77777777" w:rsidR="00512056" w:rsidRPr="005D5105" w:rsidRDefault="00512056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3AC7F4A" w14:textId="77777777" w:rsidR="00512056" w:rsidRPr="005D5105" w:rsidRDefault="00512056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13262A" w:rsidRPr="005D5105" w14:paraId="6FAB7B44" w14:textId="77777777" w:rsidTr="00ED54A6">
        <w:trPr>
          <w:gridAfter w:val="1"/>
          <w:wAfter w:w="1118" w:type="dxa"/>
          <w:trHeight w:val="255"/>
        </w:trPr>
        <w:tc>
          <w:tcPr>
            <w:tcW w:w="1768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F1F8E" w14:textId="77777777" w:rsidR="0013262A" w:rsidRPr="005D5105" w:rsidRDefault="0013262A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EBA646D" w14:textId="77777777" w:rsidR="0013262A" w:rsidRPr="005D5105" w:rsidRDefault="0013262A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13262A" w:rsidRPr="005D5105" w14:paraId="3B011383" w14:textId="77777777" w:rsidTr="00ED54A6">
        <w:trPr>
          <w:gridAfter w:val="1"/>
          <w:wAfter w:w="1118" w:type="dxa"/>
          <w:trHeight w:val="255"/>
        </w:trPr>
        <w:tc>
          <w:tcPr>
            <w:tcW w:w="1768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8450" w:type="dxa"/>
              <w:tblLook w:val="04A0" w:firstRow="1" w:lastRow="0" w:firstColumn="1" w:lastColumn="0" w:noHBand="0" w:noVBand="1"/>
            </w:tblPr>
            <w:tblGrid>
              <w:gridCol w:w="856"/>
              <w:gridCol w:w="854"/>
              <w:gridCol w:w="588"/>
              <w:gridCol w:w="1190"/>
              <w:gridCol w:w="1059"/>
              <w:gridCol w:w="1059"/>
              <w:gridCol w:w="1105"/>
              <w:gridCol w:w="1105"/>
              <w:gridCol w:w="803"/>
            </w:tblGrid>
            <w:tr w:rsidR="0013262A" w:rsidRPr="0013262A" w14:paraId="290E7DD9" w14:textId="77777777" w:rsidTr="0013262A">
              <w:trPr>
                <w:trHeight w:val="855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CA1FE4" w14:textId="77777777" w:rsidR="0013262A" w:rsidRPr="0013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3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364BCA" w14:textId="77777777" w:rsidR="0013262A" w:rsidRPr="0013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3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0655AE" w14:textId="77777777" w:rsidR="0013262A" w:rsidRPr="0013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3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11D120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3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Izvršenje 2023.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907518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3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Tekući plan 2024.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E8E39A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3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Prijedlog plana za 2025.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70422C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3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Projekcija</w:t>
                  </w:r>
                  <w:r w:rsidRPr="0013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br/>
                    <w:t>za 2026.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A74071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3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Projekcija</w:t>
                  </w:r>
                  <w:r w:rsidRPr="0013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br/>
                    <w:t>za 2027.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5FFA35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3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Indeks 2025/ 2024</w:t>
                  </w:r>
                </w:p>
              </w:tc>
            </w:tr>
            <w:tr w:rsidR="0013262A" w:rsidRPr="0013262A" w14:paraId="6ACD7ED2" w14:textId="77777777" w:rsidTr="0013262A">
              <w:trPr>
                <w:trHeight w:val="300"/>
              </w:trPr>
              <w:tc>
                <w:tcPr>
                  <w:tcW w:w="21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2BFEC952" w14:textId="77777777" w:rsidR="0013262A" w:rsidRPr="0095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PRIHODI UKUPNO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687E204F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461.714,67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49AA6884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555.777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2978666C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601.669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AFE083E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639.231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4E8EDF2E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695.542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A14CB70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108,26</w:t>
                  </w:r>
                </w:p>
              </w:tc>
            </w:tr>
            <w:tr w:rsidR="0066645E" w:rsidRPr="0013262A" w14:paraId="5565BD6E" w14:textId="77777777" w:rsidTr="0013262A">
              <w:trPr>
                <w:trHeight w:val="300"/>
              </w:trPr>
              <w:tc>
                <w:tcPr>
                  <w:tcW w:w="21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873725" w14:textId="77777777" w:rsidR="0013262A" w:rsidRPr="0095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  <w:t>6 PRIHODI POSLOVANJA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B8632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461.714,67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7FA64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555.777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D9A15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601.669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CE39B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639.231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49231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695.542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B93652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108,26</w:t>
                  </w:r>
                </w:p>
              </w:tc>
            </w:tr>
            <w:tr w:rsidR="0066645E" w:rsidRPr="0013262A" w14:paraId="6BA2D817" w14:textId="77777777" w:rsidTr="0013262A">
              <w:trPr>
                <w:trHeight w:val="570"/>
              </w:trPr>
              <w:tc>
                <w:tcPr>
                  <w:tcW w:w="21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211667" w14:textId="77777777" w:rsidR="0013262A" w:rsidRPr="0095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  <w:t>7 PRIHODI OD PRODAJE NEFINANCIJSKE IMOVINE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54767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0,00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14063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00D79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1D05F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39844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534AE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0,00</w:t>
                  </w:r>
                </w:p>
              </w:tc>
            </w:tr>
            <w:tr w:rsidR="0013262A" w:rsidRPr="0013262A" w14:paraId="32749699" w14:textId="77777777" w:rsidTr="0013262A">
              <w:trPr>
                <w:trHeight w:val="300"/>
              </w:trPr>
              <w:tc>
                <w:tcPr>
                  <w:tcW w:w="21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6148E53C" w14:textId="77777777" w:rsidR="0013262A" w:rsidRPr="0095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RASHODI UKUPNO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448F2ACE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461.488,38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4369EBEA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534.038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18C49FF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601.669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DFF9B40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639.231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21F39109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695.542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180FD53F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112,66</w:t>
                  </w:r>
                </w:p>
              </w:tc>
            </w:tr>
            <w:tr w:rsidR="0066645E" w:rsidRPr="0013262A" w14:paraId="7DA77148" w14:textId="77777777" w:rsidTr="0013262A">
              <w:trPr>
                <w:trHeight w:val="360"/>
              </w:trPr>
              <w:tc>
                <w:tcPr>
                  <w:tcW w:w="21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C234B6" w14:textId="77777777" w:rsidR="0013262A" w:rsidRPr="0095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  <w:t>3 RASHODI  POSLOVANJA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D0EBF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381.770,48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B8D0E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452.078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F197E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517.309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1D495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557.271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8541DA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613.582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C2D6C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114,43</w:t>
                  </w:r>
                </w:p>
              </w:tc>
            </w:tr>
            <w:tr w:rsidR="0066645E" w:rsidRPr="0013262A" w14:paraId="7788CD55" w14:textId="77777777" w:rsidTr="0013262A">
              <w:trPr>
                <w:trHeight w:val="525"/>
              </w:trPr>
              <w:tc>
                <w:tcPr>
                  <w:tcW w:w="21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B1CA79" w14:textId="77777777" w:rsidR="0013262A" w:rsidRPr="0095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  <w:t>4 RASHODI ZA NABAVU NEFINANCIJSKE IMOVINE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14C6B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79.717,90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CD4AC9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81.960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AD769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84.360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6C18C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81.960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9BC8A3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81.960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CF892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102,93</w:t>
                  </w:r>
                </w:p>
              </w:tc>
            </w:tr>
            <w:tr w:rsidR="0013262A" w:rsidRPr="0013262A" w14:paraId="14B01F18" w14:textId="77777777" w:rsidTr="0013262A">
              <w:trPr>
                <w:trHeight w:val="300"/>
              </w:trPr>
              <w:tc>
                <w:tcPr>
                  <w:tcW w:w="21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563A1CFB" w14:textId="77777777" w:rsidR="0013262A" w:rsidRPr="0095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RAZLIKA - VIŠAK / MANJAK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E76A0A1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226,29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77FCF2FD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21.739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E02BE16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A43144F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4A6EC4A9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167B5672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0,00</w:t>
                  </w:r>
                </w:p>
              </w:tc>
            </w:tr>
            <w:tr w:rsidR="0013262A" w:rsidRPr="0013262A" w14:paraId="7889D755" w14:textId="77777777" w:rsidTr="0013262A">
              <w:trPr>
                <w:trHeight w:val="300"/>
              </w:trPr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A5A0BA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13E493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34AF8C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3F6706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6030DD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3F6667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84846" w14:textId="77777777" w:rsidR="0013262A" w:rsidRPr="0095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96A84" w14:textId="77777777" w:rsidR="0013262A" w:rsidRPr="0095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480F90" w14:textId="77777777" w:rsidR="0013262A" w:rsidRPr="0095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</w:pPr>
                </w:p>
              </w:tc>
            </w:tr>
            <w:tr w:rsidR="0013262A" w:rsidRPr="0013262A" w14:paraId="1660EFE5" w14:textId="77777777" w:rsidTr="0013262A">
              <w:trPr>
                <w:trHeight w:val="315"/>
              </w:trPr>
              <w:tc>
                <w:tcPr>
                  <w:tcW w:w="845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16D7C8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hr-HR" w:eastAsia="hr-HR"/>
                    </w:rPr>
                  </w:pPr>
                  <w:r w:rsidRPr="0013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hr-HR" w:eastAsia="hr-HR"/>
                    </w:rPr>
                    <w:t>B) SAŽETAK RAČUNA FINANCIRANJA</w:t>
                  </w:r>
                </w:p>
              </w:tc>
            </w:tr>
            <w:tr w:rsidR="0013262A" w:rsidRPr="0013262A" w14:paraId="41F3B153" w14:textId="77777777" w:rsidTr="0013262A">
              <w:trPr>
                <w:trHeight w:val="300"/>
              </w:trPr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DFEEAC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D40516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D41D92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7F3831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9B7495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D46E98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37771" w14:textId="77777777" w:rsidR="0013262A" w:rsidRPr="0013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29E2B2" w14:textId="77777777" w:rsidR="0013262A" w:rsidRPr="0013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EAACCB" w14:textId="77777777" w:rsidR="0013262A" w:rsidRPr="0013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  <w:tr w:rsidR="0013262A" w:rsidRPr="0013262A" w14:paraId="433F0FEB" w14:textId="77777777" w:rsidTr="0013262A">
              <w:trPr>
                <w:trHeight w:val="780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E6A53A" w14:textId="77777777" w:rsidR="0013262A" w:rsidRPr="0095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5D875F" w14:textId="77777777" w:rsidR="0013262A" w:rsidRPr="0095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1F3787" w14:textId="77777777" w:rsidR="0013262A" w:rsidRPr="0095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 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A22529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Izvršenje 2023.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787E0C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Tekući plan 2024.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88586A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Prijedlog plana za 2025.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B4D458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Projekcija</w:t>
                  </w: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br/>
                    <w:t>za 2026.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42F4C8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Projekcija</w:t>
                  </w: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br/>
                    <w:t>za 2027.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B57B10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Indeks 2025/ 2024</w:t>
                  </w:r>
                </w:p>
              </w:tc>
            </w:tr>
            <w:tr w:rsidR="0066645E" w:rsidRPr="0013262A" w14:paraId="0F38FE9D" w14:textId="77777777" w:rsidTr="0013262A">
              <w:trPr>
                <w:trHeight w:val="540"/>
              </w:trPr>
              <w:tc>
                <w:tcPr>
                  <w:tcW w:w="21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5294FE" w14:textId="77777777" w:rsidR="0013262A" w:rsidRPr="0095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  <w:t>8 PRIMICI OD FINANCIJSKE IMOVINE I ZADUŽIVANJA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2AC052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0,00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0E0C7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C2E13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06B71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068E0A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3F41F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0,00</w:t>
                  </w:r>
                </w:p>
              </w:tc>
            </w:tr>
            <w:tr w:rsidR="0066645E" w:rsidRPr="0013262A" w14:paraId="37E8A03C" w14:textId="77777777" w:rsidTr="0013262A">
              <w:trPr>
                <w:trHeight w:val="765"/>
              </w:trPr>
              <w:tc>
                <w:tcPr>
                  <w:tcW w:w="21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8C8D1A" w14:textId="77777777" w:rsidR="0013262A" w:rsidRPr="0095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  <w:t>5 IZDACI ZA FINANCIJSKU IMOVINU I OTPLATE ZAJMOVA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DDD88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0,00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8A85D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FB839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B44A4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F50A90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31EFD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0,00</w:t>
                  </w:r>
                </w:p>
              </w:tc>
            </w:tr>
            <w:tr w:rsidR="0013262A" w:rsidRPr="0013262A" w14:paraId="2BA6AC12" w14:textId="77777777" w:rsidTr="0013262A">
              <w:trPr>
                <w:trHeight w:val="300"/>
              </w:trPr>
              <w:tc>
                <w:tcPr>
                  <w:tcW w:w="21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7257ECD8" w14:textId="77777777" w:rsidR="0013262A" w:rsidRPr="0095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NETO FINANCIRANJE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2260C83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0,00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78BAC2BF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2FCE0C54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EBBBE92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38AA887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9701372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0,00</w:t>
                  </w:r>
                </w:p>
              </w:tc>
            </w:tr>
            <w:tr w:rsidR="0013262A" w:rsidRPr="0013262A" w14:paraId="6E09FB20" w14:textId="77777777" w:rsidTr="0013262A">
              <w:trPr>
                <w:trHeight w:val="540"/>
              </w:trPr>
              <w:tc>
                <w:tcPr>
                  <w:tcW w:w="21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3423F619" w14:textId="77777777" w:rsidR="0013262A" w:rsidRPr="0095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VIŠAK / MANJAK + NETO FINANCIRANJE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62A4E277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226,29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6A90D0B6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21.739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0A3BC05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470E6DB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6A552DA2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60C48407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0,00</w:t>
                  </w:r>
                </w:p>
              </w:tc>
            </w:tr>
            <w:tr w:rsidR="0013262A" w:rsidRPr="0013262A" w14:paraId="142CB884" w14:textId="77777777" w:rsidTr="0013262A">
              <w:trPr>
                <w:trHeight w:val="300"/>
              </w:trPr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F3DAC3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1C201E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08D7FE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5314D9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53A00C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2FD6AF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4BC7C0" w14:textId="77777777" w:rsidR="0013262A" w:rsidRPr="0013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3AD1DD" w14:textId="77777777" w:rsidR="0013262A" w:rsidRPr="0013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91DF34" w14:textId="77777777" w:rsidR="0013262A" w:rsidRPr="0013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  <w:tr w:rsidR="0013262A" w:rsidRPr="0013262A" w14:paraId="6DDAF534" w14:textId="77777777" w:rsidTr="0013262A">
              <w:trPr>
                <w:trHeight w:val="315"/>
              </w:trPr>
              <w:tc>
                <w:tcPr>
                  <w:tcW w:w="845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AF65A4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hr-HR" w:eastAsia="hr-HR"/>
                    </w:rPr>
                  </w:pPr>
                  <w:r w:rsidRPr="0013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hr-HR" w:eastAsia="hr-HR"/>
                    </w:rPr>
                    <w:t xml:space="preserve">C) PRENESENI VIŠAK ILI PRENESENI MANJAK </w:t>
                  </w:r>
                </w:p>
              </w:tc>
            </w:tr>
            <w:tr w:rsidR="0013262A" w:rsidRPr="0013262A" w14:paraId="3D991C59" w14:textId="77777777" w:rsidTr="0013262A">
              <w:trPr>
                <w:trHeight w:val="300"/>
              </w:trPr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FDC7AD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E1EE06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751C2C" w14:textId="77777777" w:rsidR="0013262A" w:rsidRPr="0013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C67C1B" w14:textId="77777777" w:rsidR="0013262A" w:rsidRPr="0013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93F385" w14:textId="77777777" w:rsidR="0013262A" w:rsidRPr="0013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F21BBF" w14:textId="77777777" w:rsidR="0013262A" w:rsidRPr="0013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1F2D7B" w14:textId="77777777" w:rsidR="0013262A" w:rsidRPr="0013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2078EA" w14:textId="77777777" w:rsidR="0013262A" w:rsidRPr="0013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CB6972" w14:textId="77777777" w:rsidR="0013262A" w:rsidRPr="0013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  <w:tr w:rsidR="0013262A" w:rsidRPr="0013262A" w14:paraId="75E7D928" w14:textId="77777777" w:rsidTr="0013262A">
              <w:trPr>
                <w:trHeight w:val="780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E14552" w14:textId="77777777" w:rsidR="0013262A" w:rsidRPr="0095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2D1D1A" w14:textId="77777777" w:rsidR="0013262A" w:rsidRPr="0095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C23EC5" w14:textId="77777777" w:rsidR="0013262A" w:rsidRPr="0095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 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EEDA9E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Izvršenje 2023.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45AB14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Tekući plan 2024.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C0E346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Prijedlog plana za 2025.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DBD96F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Projekcija</w:t>
                  </w: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br/>
                    <w:t>za 2026.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314B79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Projekcija</w:t>
                  </w: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br/>
                    <w:t>za 2027.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2913C2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Indeks 2025/ 2024</w:t>
                  </w:r>
                </w:p>
              </w:tc>
            </w:tr>
            <w:tr w:rsidR="0013262A" w:rsidRPr="0013262A" w14:paraId="619A0698" w14:textId="77777777" w:rsidTr="0013262A">
              <w:trPr>
                <w:trHeight w:val="540"/>
              </w:trPr>
              <w:tc>
                <w:tcPr>
                  <w:tcW w:w="21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82D202" w14:textId="77777777" w:rsidR="0013262A" w:rsidRPr="0095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PRIJENOS VIŠKA / MANJKA IZ PRETHODNE(IH) GODINE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7BF87F1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-21.965,81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9CF1400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-21.739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3F099B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56075B3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0900734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071320E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0,00</w:t>
                  </w:r>
                </w:p>
              </w:tc>
            </w:tr>
            <w:tr w:rsidR="0066645E" w:rsidRPr="0013262A" w14:paraId="0606B0A2" w14:textId="77777777" w:rsidTr="0013262A">
              <w:trPr>
                <w:trHeight w:val="720"/>
              </w:trPr>
              <w:tc>
                <w:tcPr>
                  <w:tcW w:w="21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FBE84E" w14:textId="77777777" w:rsidR="0013262A" w:rsidRPr="0095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PRIJENOS VIŠKA / MANJKA U SLJEDEĆE RAZDOBLJE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BF88B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-21.739,52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A97E1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17318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9502F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60D91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33C21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0,00</w:t>
                  </w:r>
                </w:p>
              </w:tc>
            </w:tr>
            <w:tr w:rsidR="0013262A" w:rsidRPr="0013262A" w14:paraId="59DF50EB" w14:textId="77777777" w:rsidTr="0013262A">
              <w:trPr>
                <w:trHeight w:val="1560"/>
              </w:trPr>
              <w:tc>
                <w:tcPr>
                  <w:tcW w:w="21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DEBF7"/>
                  <w:vAlign w:val="center"/>
                  <w:hideMark/>
                </w:tcPr>
                <w:p w14:paraId="49B2E708" w14:textId="77777777" w:rsidR="0013262A" w:rsidRPr="0095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  <w:t>VIŠAK / MANJAK+NETO FINACIRANJE+PRIJENOS VIŠKA/MANJKA IZ PRETHODNE(IH) GODINE-PRIJENOS VIŠKA/MANJKA U SLJEDEĆE RAZDOBLJE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6F55EFE0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0,00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4EE059A3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FDBA666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788B44E8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11DF7EC8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460F73EE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0,00</w:t>
                  </w:r>
                </w:p>
              </w:tc>
            </w:tr>
            <w:tr w:rsidR="0013262A" w:rsidRPr="0013262A" w14:paraId="6A7657F4" w14:textId="77777777" w:rsidTr="0013262A">
              <w:trPr>
                <w:trHeight w:val="300"/>
              </w:trPr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3030F1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D28B22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305B50" w14:textId="77777777" w:rsidR="0013262A" w:rsidRPr="0013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2BDC3D" w14:textId="77777777" w:rsidR="0013262A" w:rsidRPr="0013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ACD145" w14:textId="77777777" w:rsidR="0013262A" w:rsidRPr="0013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E53E59" w14:textId="77777777" w:rsidR="0013262A" w:rsidRPr="0013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95C6F5" w14:textId="77777777" w:rsidR="0013262A" w:rsidRPr="0013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FE6AAF" w14:textId="77777777" w:rsidR="0013262A" w:rsidRPr="0013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4FB8EF" w14:textId="77777777" w:rsidR="0013262A" w:rsidRPr="0013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  <w:tr w:rsidR="0013262A" w:rsidRPr="0013262A" w14:paraId="547DD18E" w14:textId="77777777" w:rsidTr="0013262A">
              <w:trPr>
                <w:trHeight w:val="315"/>
              </w:trPr>
              <w:tc>
                <w:tcPr>
                  <w:tcW w:w="764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71EB06" w14:textId="77777777" w:rsidR="004041C2" w:rsidRDefault="004041C2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</w:p>
                <w:p w14:paraId="5D7EAF73" w14:textId="77777777" w:rsidR="004041C2" w:rsidRDefault="004041C2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</w:p>
                <w:p w14:paraId="59190F25" w14:textId="4652471B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  <w:r w:rsidRPr="001326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  <w:lastRenderedPageBreak/>
                    <w:t>D) VIŠEGODIŠNJI PLAN URAVNOTEŽENJA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66EC23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13262A" w:rsidRPr="0013262A" w14:paraId="565C07C1" w14:textId="77777777" w:rsidTr="0013262A">
              <w:trPr>
                <w:trHeight w:val="300"/>
              </w:trPr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DD226D" w14:textId="77777777" w:rsidR="0013262A" w:rsidRPr="0013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7EBABE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CECA57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3531BD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C1FA1A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A47424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08417F" w14:textId="77777777" w:rsidR="0013262A" w:rsidRPr="0013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C59CB9" w14:textId="77777777" w:rsidR="0013262A" w:rsidRPr="0013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A3B27" w14:textId="77777777" w:rsidR="0013262A" w:rsidRPr="0013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  <w:tr w:rsidR="0013262A" w:rsidRPr="0013262A" w14:paraId="39261567" w14:textId="77777777" w:rsidTr="0013262A">
              <w:trPr>
                <w:trHeight w:val="780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A266FC" w14:textId="77777777" w:rsidR="0013262A" w:rsidRPr="0013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  <w:r w:rsidRPr="001326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558C4B" w14:textId="77777777" w:rsidR="0013262A" w:rsidRPr="0013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  <w:r w:rsidRPr="001326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F3DC4E" w14:textId="77777777" w:rsidR="0013262A" w:rsidRPr="0013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  <w:r w:rsidRPr="001326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578BFB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3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Izvršenje 2023.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A1E88A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3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Tekući plan 2024.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62AD22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3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Prijedlog plana za 2025.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98B144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3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Projekcija</w:t>
                  </w:r>
                  <w:r w:rsidRPr="0013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br/>
                    <w:t>za 2026.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D55539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3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Projekcija</w:t>
                  </w:r>
                  <w:r w:rsidRPr="0013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br/>
                    <w:t>za 2027.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33252E" w14:textId="77777777" w:rsidR="0013262A" w:rsidRPr="0013262A" w:rsidRDefault="0013262A" w:rsidP="0013262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3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Indeks 2025/ 2024</w:t>
                  </w:r>
                </w:p>
              </w:tc>
            </w:tr>
            <w:tr w:rsidR="0013262A" w:rsidRPr="0095262A" w14:paraId="7B8D5CA8" w14:textId="77777777" w:rsidTr="004041C2">
              <w:trPr>
                <w:trHeight w:val="525"/>
              </w:trPr>
              <w:tc>
                <w:tcPr>
                  <w:tcW w:w="21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50FD308" w14:textId="77777777" w:rsidR="0013262A" w:rsidRPr="0095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PRIJENOS VIŠKA / MANJKA IZ PRETHODNE(IH) GODINE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B1F9FBD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173FFA97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0C7D4009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C0E5031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14:paraId="0C27471D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noWrap/>
                  <w:vAlign w:val="bottom"/>
                  <w:hideMark/>
                </w:tcPr>
                <w:p w14:paraId="59DFD8CF" w14:textId="4935C043" w:rsidR="0013262A" w:rsidRPr="0095262A" w:rsidRDefault="00136319" w:rsidP="0013262A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0,</w:t>
                  </w:r>
                  <w:r w:rsidR="0013262A"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</w:tr>
            <w:tr w:rsidR="0013262A" w:rsidRPr="0095262A" w14:paraId="428B479D" w14:textId="77777777" w:rsidTr="004041C2">
              <w:trPr>
                <w:trHeight w:val="930"/>
              </w:trPr>
              <w:tc>
                <w:tcPr>
                  <w:tcW w:w="21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928829A" w14:textId="77777777" w:rsidR="0013262A" w:rsidRPr="0095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VIŠAK / MANJAK IZ PRETHODNE(IH) GODINE KOJI ĆE SE RASPOREDITI / POKRITI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22274B9A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588C1DF3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1265C64D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65753556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14:paraId="5C8C1B60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noWrap/>
                  <w:vAlign w:val="bottom"/>
                  <w:hideMark/>
                </w:tcPr>
                <w:p w14:paraId="06032ABD" w14:textId="4558060B" w:rsidR="0013262A" w:rsidRPr="0095262A" w:rsidRDefault="00136319" w:rsidP="0013262A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0,</w:t>
                  </w:r>
                  <w:r w:rsidR="0013262A"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</w:tr>
            <w:tr w:rsidR="0013262A" w:rsidRPr="0095262A" w14:paraId="0A868813" w14:textId="77777777" w:rsidTr="004041C2">
              <w:trPr>
                <w:trHeight w:val="540"/>
              </w:trPr>
              <w:tc>
                <w:tcPr>
                  <w:tcW w:w="21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7447194A" w14:textId="77777777" w:rsidR="0013262A" w:rsidRPr="0095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VIŠAK / MANJAK TEKUĆE GODINE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66A2221E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7503CB03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2D90246F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0DD270FF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bottom"/>
                  <w:hideMark/>
                </w:tcPr>
                <w:p w14:paraId="5D45A2BA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bottom"/>
                  <w:hideMark/>
                </w:tcPr>
                <w:p w14:paraId="5380AD55" w14:textId="7DB36979" w:rsidR="0013262A" w:rsidRPr="0095262A" w:rsidRDefault="00136319" w:rsidP="0013262A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0,</w:t>
                  </w:r>
                  <w:r w:rsidR="0013262A"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</w:tr>
            <w:tr w:rsidR="0013262A" w:rsidRPr="0095262A" w14:paraId="07C20371" w14:textId="77777777" w:rsidTr="004041C2">
              <w:trPr>
                <w:trHeight w:val="510"/>
              </w:trPr>
              <w:tc>
                <w:tcPr>
                  <w:tcW w:w="21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661EED7C" w14:textId="77777777" w:rsidR="0013262A" w:rsidRPr="0095262A" w:rsidRDefault="0013262A" w:rsidP="0013262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PRIJENOS VIŠKA / MANJKA U SLJEDEĆE RAZDOBLJE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4B898ACF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769EFC17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4C39F6D7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66BF72F1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9A96369" w14:textId="77777777" w:rsidR="0013262A" w:rsidRPr="0095262A" w:rsidRDefault="0013262A" w:rsidP="0013262A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bottom"/>
                  <w:hideMark/>
                </w:tcPr>
                <w:p w14:paraId="5257A782" w14:textId="10E22C4E" w:rsidR="0013262A" w:rsidRPr="0095262A" w:rsidRDefault="00136319" w:rsidP="0013262A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0,</w:t>
                  </w:r>
                  <w:r w:rsidR="0013262A"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</w:tr>
          </w:tbl>
          <w:p w14:paraId="11BAC247" w14:textId="77777777" w:rsidR="0013262A" w:rsidRPr="0095262A" w:rsidRDefault="0013262A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  <w:p w14:paraId="7DBCF0AB" w14:textId="77777777" w:rsidR="0066645E" w:rsidRDefault="0066645E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7916A128" w14:textId="77777777" w:rsidR="0066645E" w:rsidRDefault="0066645E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28819730" w14:textId="4C389199" w:rsidR="0066645E" w:rsidRPr="00870A08" w:rsidRDefault="0066645E" w:rsidP="00870A08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870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RAČUN PRIHODA I RASHODA</w:t>
            </w:r>
          </w:p>
          <w:p w14:paraId="76E91338" w14:textId="77777777" w:rsidR="00870A08" w:rsidRPr="00637DD9" w:rsidRDefault="00870A08" w:rsidP="00870A0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  <w:p w14:paraId="41456CC9" w14:textId="673CDE2E" w:rsidR="0066645E" w:rsidRPr="00870A08" w:rsidRDefault="00870A08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                   </w:t>
            </w:r>
            <w:r w:rsidR="0066645E" w:rsidRPr="00870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A1.</w:t>
            </w:r>
            <w:r w:rsidRPr="00870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66645E" w:rsidRPr="00870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PRIHODI I RASHODI PREMA EKONOMSKOJ KLASIFIKACIJI</w:t>
            </w:r>
          </w:p>
          <w:p w14:paraId="0B39A621" w14:textId="77777777" w:rsidR="0066645E" w:rsidRPr="00870A08" w:rsidRDefault="0066645E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  <w:tbl>
            <w:tblPr>
              <w:tblW w:w="10200" w:type="dxa"/>
              <w:tblLook w:val="04A0" w:firstRow="1" w:lastRow="0" w:firstColumn="1" w:lastColumn="0" w:noHBand="0" w:noVBand="1"/>
            </w:tblPr>
            <w:tblGrid>
              <w:gridCol w:w="652"/>
              <w:gridCol w:w="715"/>
              <w:gridCol w:w="2320"/>
              <w:gridCol w:w="1160"/>
              <w:gridCol w:w="1160"/>
              <w:gridCol w:w="1160"/>
              <w:gridCol w:w="1160"/>
              <w:gridCol w:w="1160"/>
              <w:gridCol w:w="820"/>
            </w:tblGrid>
            <w:tr w:rsidR="00175DD3" w:rsidRPr="00175DD3" w14:paraId="38245A65" w14:textId="77777777" w:rsidTr="00175DD3">
              <w:trPr>
                <w:trHeight w:val="78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997D8A5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hr-HR" w:eastAsia="hr-HR"/>
                    </w:rPr>
                    <w:t>Razred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15F1153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hr-HR" w:eastAsia="hr-HR"/>
                    </w:rPr>
                    <w:t>Skupina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7287FC3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Naziv prihoda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7BA10D1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Izvršenje 2023.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823E584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Tekući plan 2024.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428A648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Prijedlog plana za 2025.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680143E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 xml:space="preserve">Projekcija </w:t>
                  </w: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br/>
                    <w:t>za 2026.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A953A34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 xml:space="preserve">Projekcija </w:t>
                  </w: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br/>
                    <w:t>za 2027.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14:paraId="49E6D91F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Indeks 2025/ 2024</w:t>
                  </w:r>
                </w:p>
              </w:tc>
            </w:tr>
            <w:tr w:rsidR="00175DD3" w:rsidRPr="00175DD3" w14:paraId="785738AE" w14:textId="77777777" w:rsidTr="00175DD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65ACB040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2CF2861B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6F0F8123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PRIHODI UKUPNO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40DA18EC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461.714,27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09FADD4B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555.777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78084BA0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601.669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714A40F8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639.231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48AB5012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695.592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6F2BA49E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108,26</w:t>
                  </w:r>
                </w:p>
              </w:tc>
            </w:tr>
            <w:tr w:rsidR="00175DD3" w:rsidRPr="00175DD3" w14:paraId="6ACA6760" w14:textId="77777777" w:rsidTr="00175DD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267202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  <w:t>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F087DF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996B5A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  <w:t>Prihodi poslovanja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4B8208E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461.714,27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C5BEA7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555.777,00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B2FE90E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601.669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80C9681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639.231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5F6933A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695.592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7AF309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108,26</w:t>
                  </w:r>
                </w:p>
              </w:tc>
            </w:tr>
            <w:tr w:rsidR="00175DD3" w:rsidRPr="00175DD3" w14:paraId="6322B5B5" w14:textId="77777777" w:rsidTr="00175DD3">
              <w:trPr>
                <w:trHeight w:val="76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ECB62C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15B032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63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152B87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Pomoći iz inozemstva i od subjekata unutar općeg proračuna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F33D12E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206.971,90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ECA435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238.514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E645E92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265.238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B8CCE4B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283.510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3D3097C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300.424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FA5A7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111,20</w:t>
                  </w:r>
                </w:p>
              </w:tc>
            </w:tr>
            <w:tr w:rsidR="00175DD3" w:rsidRPr="00175DD3" w14:paraId="5A1064C1" w14:textId="77777777" w:rsidTr="00175DD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A1C9E1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CA9081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64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16A7E9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Prihodi od imovine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8348A03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29F4C03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433EE67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74D9AB0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73457C2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79734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0,00</w:t>
                  </w:r>
                </w:p>
              </w:tc>
            </w:tr>
            <w:tr w:rsidR="00175DD3" w:rsidRPr="00175DD3" w14:paraId="5A790553" w14:textId="77777777" w:rsidTr="00175DD3">
              <w:trPr>
                <w:trHeight w:val="102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F6292A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95FD10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65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1A0941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5E1F687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14.390,37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8BB72CE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14.944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A3039E8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14.944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72A306E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14.944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890B9D0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14.994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52FD5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100,00</w:t>
                  </w:r>
                </w:p>
              </w:tc>
            </w:tr>
            <w:tr w:rsidR="00175DD3" w:rsidRPr="00175DD3" w14:paraId="694C3BFA" w14:textId="77777777" w:rsidTr="00175DD3">
              <w:trPr>
                <w:trHeight w:val="102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CE203C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B78AE4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66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5838A7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Prihodi od prodaje proizvoda i robe te pruženih usluga, prihodi od donacija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88220C2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93,00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32F6DE5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D97C59A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28495DD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3760EDC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4E403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0,00</w:t>
                  </w:r>
                </w:p>
              </w:tc>
            </w:tr>
            <w:tr w:rsidR="00175DD3" w:rsidRPr="00175DD3" w14:paraId="41EED9B2" w14:textId="77777777" w:rsidTr="00175DD3">
              <w:trPr>
                <w:trHeight w:val="102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A5CD73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C77045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67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2AE972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Prihodi iz nadležnog proračuna i od HZZO-a temeljem ugovornih obveza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64AA748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240.259,00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9007270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302.319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1330124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321.487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CBF7C5F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340.777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9132E7E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380.174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B537E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106,34</w:t>
                  </w:r>
                </w:p>
              </w:tc>
            </w:tr>
            <w:tr w:rsidR="00175DD3" w:rsidRPr="00175DD3" w14:paraId="51F833CA" w14:textId="77777777" w:rsidTr="00175DD3">
              <w:trPr>
                <w:trHeight w:val="51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22621A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1A2A27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68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D0088A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Kazne, upravne mjere i ostali prihodi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E475F7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58E6AC9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3A363A2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3203AE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FC43580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5631E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0,00</w:t>
                  </w:r>
                </w:p>
              </w:tc>
            </w:tr>
            <w:tr w:rsidR="00175DD3" w:rsidRPr="00175DD3" w14:paraId="049976CF" w14:textId="77777777" w:rsidTr="00175DD3">
              <w:trPr>
                <w:trHeight w:val="51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E7A792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  <w:t>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14680E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E896A9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  <w:t>Prihodi od prodaje nefinancijske imovine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E8A65D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D4316E0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D16818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9931697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D68FB3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38EC9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0,00</w:t>
                  </w:r>
                </w:p>
              </w:tc>
            </w:tr>
            <w:tr w:rsidR="00175DD3" w:rsidRPr="00175DD3" w14:paraId="6C8BDC40" w14:textId="77777777" w:rsidTr="00175DD3">
              <w:trPr>
                <w:trHeight w:val="76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6FA91C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B75CB4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72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6C54CF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Prihodi od prodaje proizvedene dugotrajne imovine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3FE66EF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1BFC195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472340B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C434557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BC7EF0D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A9466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0,00</w:t>
                  </w:r>
                </w:p>
              </w:tc>
            </w:tr>
            <w:tr w:rsidR="00175DD3" w:rsidRPr="00175DD3" w14:paraId="67832BFE" w14:textId="77777777" w:rsidTr="00175DD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B8D82" w14:textId="77777777" w:rsid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  <w:p w14:paraId="296E035E" w14:textId="77777777" w:rsidR="00660C88" w:rsidRDefault="00660C88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  <w:p w14:paraId="4C8D833A" w14:textId="77777777" w:rsidR="00660C88" w:rsidRPr="00175DD3" w:rsidRDefault="00660C88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96D38" w14:textId="77777777" w:rsid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  <w:p w14:paraId="77640985" w14:textId="77777777" w:rsid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  <w:p w14:paraId="6BF02B33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B62947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A7C69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3861D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CC253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7E868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BBA2B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1DC0A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  <w:tr w:rsidR="00175DD3" w:rsidRPr="00175DD3" w14:paraId="51BF1B2C" w14:textId="77777777" w:rsidTr="00175DD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3BB09A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F2CB0D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649A05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75AC06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5545E8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67CC6A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19F75E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33AA8A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23E5C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  <w:tr w:rsidR="00175DD3" w:rsidRPr="00175DD3" w14:paraId="700A01FC" w14:textId="77777777" w:rsidTr="00175DD3">
              <w:trPr>
                <w:trHeight w:val="78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B825954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hr-HR" w:eastAsia="hr-HR"/>
                    </w:rPr>
                    <w:t>Razred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2A9A609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hr-HR" w:eastAsia="hr-HR"/>
                    </w:rPr>
                    <w:t>Skupina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1537BCB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Naziv rashoda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AC0CA06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Izvršenje 2023.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113399F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Tekući plan 2024.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9966E4A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Prijedlog plana za 2025.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B11EB71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 xml:space="preserve">Projekcija </w:t>
                  </w: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br/>
                    <w:t>za 2026.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98230BC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 xml:space="preserve">Projekcija </w:t>
                  </w: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br/>
                    <w:t>za 2027.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14:paraId="6294583D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Indeks 2025/ 2024</w:t>
                  </w:r>
                </w:p>
              </w:tc>
            </w:tr>
            <w:tr w:rsidR="00175DD3" w:rsidRPr="00175DD3" w14:paraId="62997132" w14:textId="77777777" w:rsidTr="00175DD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4AFB1AFB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lastRenderedPageBreak/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1E46E188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2046E9C9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RASHODI UKUPNO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5B839384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461.488,38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61BF2470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534.038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7CE5D5B1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601.669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1843F4EB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639.231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02179A8A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695.542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E905854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112,66</w:t>
                  </w:r>
                </w:p>
              </w:tc>
            </w:tr>
            <w:tr w:rsidR="00175DD3" w:rsidRPr="00175DD3" w14:paraId="7BFB75FD" w14:textId="77777777" w:rsidTr="00175DD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988479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1EF2B7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5251BD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  <w:t>Rashodi poslovanja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C1691DC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381.770,48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8E6625D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452.078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9586187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517.309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A2466B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557.271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274508F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613.582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3680B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114,43</w:t>
                  </w:r>
                </w:p>
              </w:tc>
            </w:tr>
            <w:tr w:rsidR="00175DD3" w:rsidRPr="00175DD3" w14:paraId="37CA6EAA" w14:textId="77777777" w:rsidTr="00175DD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EA5ED2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449E7E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31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811986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Rashodi za zaposlene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CBCE3AC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302.469,22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772DF5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359.567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82AB5C5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414.155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98C0F06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454.117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D292574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510.428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ECFE6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115,18</w:t>
                  </w:r>
                </w:p>
              </w:tc>
            </w:tr>
            <w:tr w:rsidR="00175DD3" w:rsidRPr="00175DD3" w14:paraId="27511090" w14:textId="77777777" w:rsidTr="00175DD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044DDE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2C1CE1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32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5CDED8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Materijalni rashodi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CDDEF17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79.301,26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92A3167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92.511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2B61368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103.154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E137890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103.154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C0508D9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103.154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1532F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111,50</w:t>
                  </w:r>
                </w:p>
              </w:tc>
            </w:tr>
            <w:tr w:rsidR="00175DD3" w:rsidRPr="00175DD3" w14:paraId="0081CD67" w14:textId="77777777" w:rsidTr="00175DD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F519A9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E64ED3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34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6AB3D2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Financijski rashodi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281377C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23A72BB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75042E1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D228E80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C19964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689D0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0,00</w:t>
                  </w:r>
                </w:p>
              </w:tc>
            </w:tr>
            <w:tr w:rsidR="00175DD3" w:rsidRPr="00175DD3" w14:paraId="3E29A351" w14:textId="77777777" w:rsidTr="00175DD3">
              <w:trPr>
                <w:trHeight w:val="51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B19DEC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040E5F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A83B39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hr-HR" w:eastAsia="hr-HR"/>
                    </w:rPr>
                    <w:t>Rashodi za nabavu nefinancijske imovine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5F4E0A8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79.718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E5B7CE6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81.960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6D364BD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84.360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6CC70B1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81.960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0BFB76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81.960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AAA72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102,93</w:t>
                  </w:r>
                </w:p>
              </w:tc>
            </w:tr>
            <w:tr w:rsidR="00175DD3" w:rsidRPr="00175DD3" w14:paraId="2947065B" w14:textId="77777777" w:rsidTr="00175DD3">
              <w:trPr>
                <w:trHeight w:val="76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6B3457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C3C63F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42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993427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Rashodi za nabavu proizvedene dugotrajne imovine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672B122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9022D95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39B8ADE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12B230A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EEC1FE7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0E8FD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0,00</w:t>
                  </w:r>
                </w:p>
              </w:tc>
            </w:tr>
            <w:tr w:rsidR="00175DD3" w:rsidRPr="00175DD3" w14:paraId="6E7D5424" w14:textId="77777777" w:rsidTr="00175DD3">
              <w:trPr>
                <w:trHeight w:val="76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B9FBC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lang w:val="hr-HR" w:eastAsia="hr-HR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BBE7F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42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87E7C0" w14:textId="77777777" w:rsidR="00175DD3" w:rsidRPr="00175DD3" w:rsidRDefault="00175DD3" w:rsidP="00175DD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Rashodi za nabavu proizvedene dugotrajne imovine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D293E1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79.717,90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080047E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81.960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A3922DF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84.360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CFBC1B2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81.960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14286BB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  <w:t>81.960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78F33" w14:textId="77777777" w:rsidR="00175DD3" w:rsidRPr="00175DD3" w:rsidRDefault="00175DD3" w:rsidP="00175DD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175D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102,93</w:t>
                  </w:r>
                </w:p>
              </w:tc>
            </w:tr>
          </w:tbl>
          <w:p w14:paraId="63E2B87C" w14:textId="77777777" w:rsidR="0013262A" w:rsidRDefault="0013262A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CC6310" w14:textId="77777777" w:rsidR="0013262A" w:rsidRPr="005D5105" w:rsidRDefault="0013262A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E78C5" w:rsidRPr="005D5105" w14:paraId="648982C8" w14:textId="527BF9EE" w:rsidTr="00ED54A6">
        <w:trPr>
          <w:gridAfter w:val="1"/>
          <w:wAfter w:w="1118" w:type="dxa"/>
          <w:trHeight w:val="360"/>
        </w:trPr>
        <w:tc>
          <w:tcPr>
            <w:tcW w:w="1753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7C627" w14:textId="14A35235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01099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6645E" w:rsidRPr="005D5105" w14:paraId="1D558E23" w14:textId="43F9C86D" w:rsidTr="00ED54A6">
        <w:trPr>
          <w:gridAfter w:val="1"/>
          <w:wAfter w:w="1118" w:type="dxa"/>
          <w:trHeight w:val="255"/>
        </w:trPr>
        <w:tc>
          <w:tcPr>
            <w:tcW w:w="9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B30D7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D5716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2BC8F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8A46D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8A157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28C35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97BA3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8E067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AC766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FE78C5" w:rsidRPr="005D5105" w14:paraId="3EB86F46" w14:textId="47109109" w:rsidTr="00ED54A6">
        <w:trPr>
          <w:gridAfter w:val="1"/>
          <w:wAfter w:w="1118" w:type="dxa"/>
          <w:trHeight w:val="315"/>
        </w:trPr>
        <w:tc>
          <w:tcPr>
            <w:tcW w:w="1753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6DC7D" w14:textId="39D64575" w:rsidR="00FE78C5" w:rsidRDefault="00175DD3" w:rsidP="00870A0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                         </w:t>
            </w:r>
            <w:r w:rsidR="007E67DA" w:rsidRPr="00DE5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A.2.PRIHODI I RASHODI PREMA IZVORIMA FINANCIRANJA</w:t>
            </w:r>
          </w:p>
          <w:p w14:paraId="763A8976" w14:textId="202794D0" w:rsidR="00870A08" w:rsidRPr="00DE534E" w:rsidRDefault="00870A08" w:rsidP="00870A0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8DF35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6645E" w:rsidRPr="005D5105" w14:paraId="00C978D7" w14:textId="40B7E565" w:rsidTr="00ED54A6">
        <w:trPr>
          <w:gridAfter w:val="1"/>
          <w:wAfter w:w="1118" w:type="dxa"/>
          <w:trHeight w:val="364"/>
        </w:trPr>
        <w:tc>
          <w:tcPr>
            <w:tcW w:w="9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740" w:type="dxa"/>
              <w:tblLook w:val="04A0" w:firstRow="1" w:lastRow="0" w:firstColumn="1" w:lastColumn="0" w:noHBand="0" w:noVBand="1"/>
            </w:tblPr>
            <w:tblGrid>
              <w:gridCol w:w="3040"/>
              <w:gridCol w:w="1160"/>
              <w:gridCol w:w="1160"/>
              <w:gridCol w:w="1160"/>
              <w:gridCol w:w="1160"/>
              <w:gridCol w:w="1160"/>
              <w:gridCol w:w="900"/>
            </w:tblGrid>
            <w:tr w:rsidR="008761D8" w:rsidRPr="00ED54A6" w14:paraId="38B8BEF7" w14:textId="77777777" w:rsidTr="00ED54A6">
              <w:trPr>
                <w:trHeight w:val="780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3418F6A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Brojčana oznaka i naziv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527BAA9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Izvršenje 2023.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030C7A0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Tekući plan 2024.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A6723FB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Prijedlog plana za 2025.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1DC52BC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 xml:space="preserve">Projekcija </w:t>
                  </w: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br/>
                    <w:t>za 2026.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C5EEE8E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 xml:space="preserve">Projekcija </w:t>
                  </w: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br/>
                    <w:t>za 2027.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14:paraId="40F2ABE1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Indeks 2025/ 2024</w:t>
                  </w:r>
                </w:p>
              </w:tc>
            </w:tr>
            <w:tr w:rsidR="008761D8" w:rsidRPr="00ED54A6" w14:paraId="60DBDE77" w14:textId="77777777" w:rsidTr="00ED54A6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2282D69C" w14:textId="77777777" w:rsidR="00ED54A6" w:rsidRPr="0095262A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PRIHODI UKUPNO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106FE016" w14:textId="75805080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4</w:t>
                  </w:r>
                  <w:r w:rsidR="008761D8"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61</w:t>
                  </w: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.</w:t>
                  </w:r>
                  <w:r w:rsidR="008761D8"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714</w:t>
                  </w: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,</w:t>
                  </w:r>
                  <w:r w:rsidR="008761D8"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67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2EF4756C" w14:textId="43AC04BB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5</w:t>
                  </w:r>
                  <w:r w:rsidR="008761D8"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55</w:t>
                  </w: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.</w:t>
                  </w:r>
                  <w:r w:rsidR="008761D8"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777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73498A5F" w14:textId="5E0DF3C0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601.669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674E4C0E" w14:textId="376A9816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639.231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41C8A481" w14:textId="23A9DDAC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695.542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495BC686" w14:textId="25D1CBDE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10</w:t>
                  </w:r>
                  <w:r w:rsidR="008761D8"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8,26</w:t>
                  </w:r>
                </w:p>
              </w:tc>
            </w:tr>
            <w:tr w:rsidR="008761D8" w:rsidRPr="00ED54A6" w14:paraId="617345B8" w14:textId="77777777" w:rsidTr="00ED54A6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F268A0" w14:textId="77777777" w:rsidR="00ED54A6" w:rsidRPr="0095262A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1 Opći prihodi i primici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4A376" w14:textId="5A71FF9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2</w:t>
                  </w:r>
                  <w:r w:rsidR="008761D8"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02</w:t>
                  </w: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.</w:t>
                  </w:r>
                  <w:r w:rsidR="008761D8"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079,30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F978B" w14:textId="0C89348C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26</w:t>
                  </w:r>
                  <w:r w:rsidR="008761D8"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4</w:t>
                  </w: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.</w:t>
                  </w:r>
                  <w:r w:rsidR="008761D8"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962,</w:t>
                  </w: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599BF" w14:textId="151ECE91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305.069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7FD97" w14:textId="5509B8F4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325.159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87574" w14:textId="3C070BF3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364.556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EB6AF" w14:textId="309EF2BE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11</w:t>
                  </w:r>
                  <w:r w:rsidR="008761D8"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5</w:t>
                  </w: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,</w:t>
                  </w:r>
                  <w:r w:rsidR="008761D8"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14</w:t>
                  </w:r>
                </w:p>
              </w:tc>
            </w:tr>
            <w:tr w:rsidR="008761D8" w:rsidRPr="00ED54A6" w14:paraId="3DF82BB5" w14:textId="77777777" w:rsidTr="00ED54A6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467E22" w14:textId="77777777" w:rsidR="00ED54A6" w:rsidRPr="0095262A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  <w:t xml:space="preserve">  11 Opći prihodi i primici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161B379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202.079,30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C2EE99E" w14:textId="563D40AE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2</w:t>
                  </w:r>
                  <w:r w:rsidR="008761D8"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64</w:t>
                  </w: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.</w:t>
                  </w:r>
                  <w:r w:rsidR="008761D8"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962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EC5493C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305.069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1975FEF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325.159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7482532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364.556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7D30B" w14:textId="6F86FAD6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</w:t>
                  </w:r>
                  <w:r w:rsidR="008761D8"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15</w:t>
                  </w: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,</w:t>
                  </w:r>
                  <w:r w:rsidR="008761D8"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14</w:t>
                  </w:r>
                </w:p>
              </w:tc>
            </w:tr>
            <w:tr w:rsidR="008761D8" w:rsidRPr="00ED54A6" w14:paraId="3750ACB6" w14:textId="77777777" w:rsidTr="00ED54A6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02C661" w14:textId="77777777" w:rsidR="00ED54A6" w:rsidRPr="0095262A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3 Vlastiti prihodi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7814DEE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93,40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97835E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D979A2B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C02487A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EA33688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FBA72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0,00</w:t>
                  </w:r>
                </w:p>
              </w:tc>
            </w:tr>
            <w:tr w:rsidR="008761D8" w:rsidRPr="00ED54A6" w14:paraId="70DC35F7" w14:textId="77777777" w:rsidTr="00ED54A6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FEA15A" w14:textId="77777777" w:rsidR="00ED54A6" w:rsidRPr="0095262A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  <w:t>31 Vlastiti prihodi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F80CE5D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93,40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B79A95D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5633DFD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B4DC74A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1E31417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65E4B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0,00</w:t>
                  </w:r>
                </w:p>
              </w:tc>
            </w:tr>
            <w:tr w:rsidR="008761D8" w:rsidRPr="00ED54A6" w14:paraId="135938A0" w14:textId="77777777" w:rsidTr="00ED54A6">
              <w:trPr>
                <w:trHeight w:val="495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0F32F3" w14:textId="77777777" w:rsidR="00ED54A6" w:rsidRPr="0095262A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4 Prihodi za posebne namjene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22759D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36.356,18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206B9A3" w14:textId="7F9E8624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36.683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70C857F" w14:textId="30CA45A4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14.944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6A2676" w14:textId="204AD3CC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14.944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526817" w14:textId="401A2D5D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14.944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0116D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40,74</w:t>
                  </w:r>
                </w:p>
              </w:tc>
            </w:tr>
            <w:tr w:rsidR="008761D8" w:rsidRPr="00ED54A6" w14:paraId="34BA335F" w14:textId="77777777" w:rsidTr="00ED54A6">
              <w:trPr>
                <w:trHeight w:val="51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DE042D" w14:textId="630B98C6" w:rsidR="00ED54A6" w:rsidRPr="0095262A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hr-HR" w:eastAsia="hr-HR"/>
                    </w:rPr>
                    <w:t>4</w:t>
                  </w:r>
                  <w:r w:rsidR="008761D8" w:rsidRPr="0095262A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hr-HR" w:eastAsia="hr-HR"/>
                    </w:rPr>
                    <w:t>4</w:t>
                  </w:r>
                  <w:r w:rsidRPr="0095262A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hr-HR" w:eastAsia="hr-HR"/>
                    </w:rPr>
                    <w:t xml:space="preserve"> Ostali prihodi za</w:t>
                  </w:r>
                  <w:r w:rsidR="008761D8" w:rsidRPr="0095262A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hr-HR" w:eastAsia="hr-HR"/>
                    </w:rPr>
                    <w:t xml:space="preserve"> </w:t>
                  </w:r>
                  <w:r w:rsidRPr="0095262A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hr-HR" w:eastAsia="hr-HR"/>
                    </w:rPr>
                    <w:t>posebne namjene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0531913" w14:textId="383431C6" w:rsidR="00ED54A6" w:rsidRPr="0095262A" w:rsidRDefault="008761D8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14.390,37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EF5C8DD" w14:textId="60AB08FA" w:rsidR="00ED54A6" w:rsidRPr="0095262A" w:rsidRDefault="008761D8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14.944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627B3C1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14.944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C27DB69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14.944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019455B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14.944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6716E" w14:textId="66D57829" w:rsidR="00ED54A6" w:rsidRPr="0095262A" w:rsidRDefault="004E1A39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100,00</w:t>
                  </w:r>
                </w:p>
              </w:tc>
            </w:tr>
            <w:tr w:rsidR="008761D8" w:rsidRPr="00ED54A6" w14:paraId="52BE739D" w14:textId="77777777" w:rsidTr="00ED54A6">
              <w:trPr>
                <w:trHeight w:val="51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20B9B7" w14:textId="1E741D0D" w:rsidR="008761D8" w:rsidRPr="0095262A" w:rsidRDefault="008761D8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hr-HR" w:eastAsia="hr-HR"/>
                    </w:rPr>
                    <w:t>45 Prih.pos.namjene-prijenos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9816C09" w14:textId="4937BB6B" w:rsidR="008761D8" w:rsidRPr="0095262A" w:rsidRDefault="008761D8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21.965,81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51A64D8" w14:textId="1C9CA454" w:rsidR="008761D8" w:rsidRPr="0095262A" w:rsidRDefault="008761D8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21.739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09B8890" w14:textId="77777777" w:rsidR="008761D8" w:rsidRPr="0095262A" w:rsidRDefault="008761D8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9D2CAD6" w14:textId="77777777" w:rsidR="008761D8" w:rsidRPr="0095262A" w:rsidRDefault="008761D8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6BC5B5F" w14:textId="77777777" w:rsidR="008761D8" w:rsidRPr="0095262A" w:rsidRDefault="008761D8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0A0715" w14:textId="72B1142A" w:rsidR="008761D8" w:rsidRPr="0095262A" w:rsidRDefault="008761D8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0,00</w:t>
                  </w:r>
                </w:p>
              </w:tc>
            </w:tr>
            <w:tr w:rsidR="008761D8" w:rsidRPr="00ED54A6" w14:paraId="4930A953" w14:textId="77777777" w:rsidTr="00ED54A6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519601" w14:textId="77777777" w:rsidR="00ED54A6" w:rsidRPr="0095262A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5 Pomoći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2F4A40A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206.971,90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E460140" w14:textId="6F40F3CE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238.514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AAEA7D" w14:textId="1C2BEC3B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265.238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DF28903" w14:textId="4054DF5B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283.510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C7F1C7F" w14:textId="38D33C0F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300.424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4F6E6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111,20</w:t>
                  </w:r>
                </w:p>
              </w:tc>
            </w:tr>
            <w:tr w:rsidR="008761D8" w:rsidRPr="00ED54A6" w14:paraId="77A4FF35" w14:textId="77777777" w:rsidTr="00ED54A6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DCB1D6" w14:textId="77777777" w:rsidR="00ED54A6" w:rsidRPr="0095262A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hr-HR" w:eastAsia="hr-HR"/>
                    </w:rPr>
                    <w:t xml:space="preserve">  52 Ostale pomoći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F5308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206.971,90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E413027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238.514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5E0FE43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265.238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3875616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283.510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FE6CAD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300.424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BE4CB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111,20</w:t>
                  </w:r>
                </w:p>
              </w:tc>
            </w:tr>
            <w:tr w:rsidR="008761D8" w:rsidRPr="00ED54A6" w14:paraId="17CE8303" w14:textId="77777777" w:rsidTr="00ED54A6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F8EB1" w14:textId="77777777" w:rsidR="00ED54A6" w:rsidRPr="0095262A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6 Donacije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E71D3AD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FD2503D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25D1D70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93F0D08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2E3C05B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7225F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0,00</w:t>
                  </w:r>
                </w:p>
              </w:tc>
            </w:tr>
            <w:tr w:rsidR="008761D8" w:rsidRPr="00ED54A6" w14:paraId="3D50E0B0" w14:textId="77777777" w:rsidTr="00ED54A6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84BE2A" w14:textId="77777777" w:rsidR="00ED54A6" w:rsidRPr="0095262A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hr-HR" w:eastAsia="hr-HR"/>
                    </w:rPr>
                    <w:t xml:space="preserve">  61 Ostale donacije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7803450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C63BFD9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9C3B90E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49F2408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8360780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A5CA5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0,00</w:t>
                  </w:r>
                </w:p>
              </w:tc>
            </w:tr>
            <w:tr w:rsidR="008761D8" w:rsidRPr="00ED54A6" w14:paraId="7BBBDB1A" w14:textId="77777777" w:rsidTr="00ED54A6">
              <w:trPr>
                <w:trHeight w:val="51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882FF" w14:textId="77777777" w:rsidR="00ED54A6" w:rsidRPr="0095262A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7 Prihodi od prodaje/zamjene nefinancijske imovine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566048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16.213,89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9B8765C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15.618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4A176D9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16.418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1592AFC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15.618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D302AE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15.618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A8DBA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105,12</w:t>
                  </w:r>
                </w:p>
              </w:tc>
            </w:tr>
            <w:tr w:rsidR="008761D8" w:rsidRPr="00ED54A6" w14:paraId="6A2E1249" w14:textId="77777777" w:rsidTr="00ED54A6">
              <w:trPr>
                <w:trHeight w:val="57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D18009" w14:textId="77777777" w:rsidR="00ED54A6" w:rsidRPr="0095262A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hr-HR" w:eastAsia="hr-HR"/>
                    </w:rPr>
                    <w:t xml:space="preserve">  71  -439 Prihodi od prodaje imovine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029C265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16.213,89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D137089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15.618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DD11B6C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16.418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A15EE67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15.618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667BC1D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15.618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85E15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105,12</w:t>
                  </w:r>
                </w:p>
              </w:tc>
            </w:tr>
            <w:tr w:rsidR="008761D8" w:rsidRPr="00ED54A6" w14:paraId="330C9C6E" w14:textId="77777777" w:rsidTr="00ED54A6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805F61" w14:textId="77777777" w:rsidR="00ED54A6" w:rsidRPr="00ED54A6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7AC15" w14:textId="77777777" w:rsidR="00ED54A6" w:rsidRPr="00ED54A6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1830A" w14:textId="77777777" w:rsidR="00ED54A6" w:rsidRPr="00ED54A6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3CCF34" w14:textId="77777777" w:rsidR="00ED54A6" w:rsidRPr="00ED54A6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5DD0D" w14:textId="77777777" w:rsidR="00ED54A6" w:rsidRPr="00ED54A6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E0994" w14:textId="77777777" w:rsidR="00ED54A6" w:rsidRPr="00ED54A6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21BAD" w14:textId="77777777" w:rsidR="00ED54A6" w:rsidRPr="00ED54A6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  <w:tr w:rsidR="008761D8" w:rsidRPr="00ED54A6" w14:paraId="1566821F" w14:textId="77777777" w:rsidTr="00ED54A6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DA06F9" w14:textId="77777777" w:rsidR="00ED54A6" w:rsidRPr="00ED54A6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4A3E39" w14:textId="77777777" w:rsidR="00ED54A6" w:rsidRPr="00ED54A6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41DA49" w14:textId="77777777" w:rsidR="00ED54A6" w:rsidRPr="00ED54A6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600A98" w14:textId="77777777" w:rsidR="00ED54A6" w:rsidRPr="00ED54A6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834E99" w14:textId="77777777" w:rsidR="00ED54A6" w:rsidRPr="00ED54A6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6B1435" w14:textId="77777777" w:rsidR="00ED54A6" w:rsidRPr="00ED54A6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2F9D0" w14:textId="77777777" w:rsidR="00ED54A6" w:rsidRPr="00ED54A6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  <w:tr w:rsidR="008761D8" w:rsidRPr="00ED54A6" w14:paraId="3594F3BF" w14:textId="77777777" w:rsidTr="00ED54A6">
              <w:trPr>
                <w:trHeight w:val="780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89AA5C6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Brojčana oznaka i naziv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FD64D7B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Izvršenje 2023.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B675C7F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Tekući plan 2024.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75454DF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Prijedlog plana za 2025.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948B598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 xml:space="preserve">Projekcija </w:t>
                  </w: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br/>
                    <w:t>za 2026.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56B661B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 xml:space="preserve">Projekcija </w:t>
                  </w: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br/>
                    <w:t>za 2027.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14:paraId="2438E424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Indeks 2025/ 2024</w:t>
                  </w:r>
                </w:p>
              </w:tc>
            </w:tr>
            <w:tr w:rsidR="008761D8" w:rsidRPr="00ED54A6" w14:paraId="370C5A1A" w14:textId="77777777" w:rsidTr="004E1A39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2E57C8D8" w14:textId="77777777" w:rsidR="00ED54A6" w:rsidRPr="0095262A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RASHODI UKUPNO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78C0D3DE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461.488,38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188CDDD8" w14:textId="0FF6BCFA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534.038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</w:tcPr>
                <w:p w14:paraId="6F27540C" w14:textId="2CC4AF8B" w:rsidR="00ED54A6" w:rsidRPr="0095262A" w:rsidRDefault="004E1A39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601.669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</w:tcPr>
                <w:p w14:paraId="52D0537C" w14:textId="45572C9B" w:rsidR="00ED54A6" w:rsidRPr="0095262A" w:rsidRDefault="004E1A39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639.231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</w:tcPr>
                <w:p w14:paraId="1D1F9118" w14:textId="7CCF5834" w:rsidR="00ED54A6" w:rsidRPr="0095262A" w:rsidRDefault="004E1A39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695.542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</w:tcPr>
                <w:p w14:paraId="5F0DFF69" w14:textId="3B6D28BD" w:rsidR="00ED54A6" w:rsidRPr="0095262A" w:rsidRDefault="00266AB8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112,67</w:t>
                  </w:r>
                </w:p>
              </w:tc>
            </w:tr>
            <w:tr w:rsidR="008761D8" w:rsidRPr="00ED54A6" w14:paraId="0FD4A09B" w14:textId="77777777" w:rsidTr="004E1A39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E9740E" w14:textId="77777777" w:rsidR="00ED54A6" w:rsidRPr="0095262A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1 Opći prihodi i primici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62A67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223.818,82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5B238" w14:textId="3E7750CC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264.962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72F167" w14:textId="26D5AC25" w:rsidR="00ED54A6" w:rsidRPr="0095262A" w:rsidRDefault="004E1A39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305.069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A3B4FC" w14:textId="0B5F2A0B" w:rsidR="00ED54A6" w:rsidRPr="0095262A" w:rsidRDefault="004E1A39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325.159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632D11" w14:textId="50BCE217" w:rsidR="00ED54A6" w:rsidRPr="0095262A" w:rsidRDefault="004E1A39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364.556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C4D963" w14:textId="3A789938" w:rsidR="00ED54A6" w:rsidRPr="0095262A" w:rsidRDefault="00266AB8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115,14</w:t>
                  </w:r>
                </w:p>
              </w:tc>
            </w:tr>
            <w:tr w:rsidR="008761D8" w:rsidRPr="00ED54A6" w14:paraId="4E3E4D1F" w14:textId="77777777" w:rsidTr="004E1A39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2214AD" w14:textId="77777777" w:rsidR="00ED54A6" w:rsidRPr="0095262A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  <w:t xml:space="preserve">  11 Opći prihodi i primici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5801DCC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223.818,82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F03D2C7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264.962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0BA1AED" w14:textId="1A48FE19" w:rsidR="00ED54A6" w:rsidRPr="0095262A" w:rsidRDefault="004E1A39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305.069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A7A8AC" w14:textId="10687602" w:rsidR="00ED54A6" w:rsidRPr="0095262A" w:rsidRDefault="004E1A39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325.159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0FEBFA2" w14:textId="3017868D" w:rsidR="00ED54A6" w:rsidRPr="0095262A" w:rsidRDefault="004E1A39" w:rsidP="004E1A3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 xml:space="preserve">    364.556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0A4D25" w14:textId="7B82DC6B" w:rsidR="00ED54A6" w:rsidRPr="0095262A" w:rsidRDefault="00266AB8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115,14</w:t>
                  </w:r>
                </w:p>
              </w:tc>
            </w:tr>
            <w:tr w:rsidR="008761D8" w:rsidRPr="00ED54A6" w14:paraId="531D993D" w14:textId="77777777" w:rsidTr="00ED54A6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218AE8" w14:textId="77777777" w:rsidR="00ED54A6" w:rsidRPr="0095262A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  <w:t>911 Opći prihodi-prijenos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CDACEA7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36DDD9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0E98700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9ECFB8B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37AD698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7498E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0,00</w:t>
                  </w:r>
                </w:p>
              </w:tc>
            </w:tr>
            <w:tr w:rsidR="008761D8" w:rsidRPr="00ED54A6" w14:paraId="07236A90" w14:textId="77777777" w:rsidTr="00ED54A6">
              <w:trPr>
                <w:trHeight w:val="435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8C8C08" w14:textId="77777777" w:rsidR="00ED54A6" w:rsidRPr="0095262A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3 Vlastiti prihodi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7E4E4B2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93,40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326800B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70AF7BF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CF1462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54DBDB5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394E1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0,00</w:t>
                  </w:r>
                </w:p>
              </w:tc>
            </w:tr>
            <w:tr w:rsidR="008761D8" w:rsidRPr="00ED54A6" w14:paraId="55EE10CD" w14:textId="77777777" w:rsidTr="00ED54A6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BBBC39" w14:textId="77777777" w:rsidR="00ED54A6" w:rsidRPr="0095262A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  <w:t>31 Vlastiti prihodi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130D376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93,40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92D4058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80A27B7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8A276B7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BB11F27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4D862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0,00</w:t>
                  </w:r>
                </w:p>
              </w:tc>
            </w:tr>
            <w:tr w:rsidR="008761D8" w:rsidRPr="00ED54A6" w14:paraId="7B9E090B" w14:textId="77777777" w:rsidTr="00ED54A6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076336" w14:textId="77777777" w:rsidR="00ED54A6" w:rsidRPr="0095262A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4 Prihodi za posebne namjene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B75E72F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14.390,37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532C461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14.944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7A46998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14.944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73DA70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14.944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C8FDBF2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14.944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5A3E9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100,00</w:t>
                  </w:r>
                </w:p>
              </w:tc>
            </w:tr>
            <w:tr w:rsidR="008761D8" w:rsidRPr="00ED54A6" w14:paraId="67DC09E0" w14:textId="77777777" w:rsidTr="00ED54A6">
              <w:trPr>
                <w:trHeight w:val="51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CDDE4F" w14:textId="77777777" w:rsidR="00ED54A6" w:rsidRPr="0095262A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hr-HR" w:eastAsia="hr-HR"/>
                    </w:rPr>
                    <w:t>43 Ostali prihodi zaposebne namjene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CD66B86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14.390,37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8E799AC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14.944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7FF127C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14.944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F74DEF6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14.944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9A5AE3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14.944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D6FF0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100,00</w:t>
                  </w:r>
                </w:p>
              </w:tc>
            </w:tr>
            <w:tr w:rsidR="008761D8" w:rsidRPr="00ED54A6" w14:paraId="26AD0D63" w14:textId="77777777" w:rsidTr="00ED54A6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3BF59" w14:textId="77777777" w:rsidR="00ED54A6" w:rsidRPr="0095262A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lastRenderedPageBreak/>
                    <w:t>5 Pomoći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680A588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206.971,90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05B10F8" w14:textId="0B073B31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238.514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0A6EDA3" w14:textId="6B77DC91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265.238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F73D23" w14:textId="79BE7DF6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2</w:t>
                  </w:r>
                  <w:r w:rsidR="004530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83</w:t>
                  </w: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.510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DF14706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300.424,00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E8CD2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111,20</w:t>
                  </w:r>
                </w:p>
              </w:tc>
            </w:tr>
            <w:tr w:rsidR="008761D8" w:rsidRPr="00ED54A6" w14:paraId="400EA34A" w14:textId="77777777" w:rsidTr="00ED54A6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E7522D" w14:textId="77777777" w:rsidR="00ED54A6" w:rsidRPr="0095262A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hr-HR" w:eastAsia="hr-HR"/>
                    </w:rPr>
                    <w:t xml:space="preserve">  52 Ostale pomoći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0485F90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206.971,90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38701A3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238.514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D569A62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265.238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6DAF70" w14:textId="7E34354A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28</w:t>
                  </w:r>
                  <w:r w:rsidR="004530B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3</w:t>
                  </w: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.510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0F0560B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300.424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1D5AA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111,20</w:t>
                  </w:r>
                </w:p>
              </w:tc>
            </w:tr>
            <w:tr w:rsidR="008761D8" w:rsidRPr="00ED54A6" w14:paraId="74091558" w14:textId="77777777" w:rsidTr="00ED54A6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9B2122" w14:textId="77777777" w:rsidR="00ED54A6" w:rsidRPr="0095262A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6 Donacije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652C143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FCCEBC0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37CF85F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512343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C29783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B2BB8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0,00</w:t>
                  </w:r>
                </w:p>
              </w:tc>
            </w:tr>
            <w:tr w:rsidR="008761D8" w:rsidRPr="00ED54A6" w14:paraId="0C5251B6" w14:textId="77777777" w:rsidTr="00ED54A6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84D991" w14:textId="77777777" w:rsidR="00ED54A6" w:rsidRPr="0095262A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hr-HR" w:eastAsia="hr-HR"/>
                    </w:rPr>
                    <w:t xml:space="preserve">  61 Ostale donacije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29B483F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A2F780C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A1D320F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D165126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3407A1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1589C0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0,00</w:t>
                  </w:r>
                </w:p>
              </w:tc>
            </w:tr>
            <w:tr w:rsidR="008761D8" w:rsidRPr="00ED54A6" w14:paraId="78C83A55" w14:textId="77777777" w:rsidTr="00ED54A6">
              <w:trPr>
                <w:trHeight w:val="51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5671E" w14:textId="77777777" w:rsidR="00ED54A6" w:rsidRPr="0095262A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7 Prihodi od prodaje/zamjene nefinancijske imovine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921C5FC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16.213,89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FB53774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15.618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1D2DFD" w14:textId="343A0125" w:rsidR="00ED54A6" w:rsidRPr="0095262A" w:rsidRDefault="004E1A39" w:rsidP="004E1A3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 xml:space="preserve">    16.418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87A1C60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15.618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F9F6412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15.618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ECE2B" w14:textId="3E541E1B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10</w:t>
                  </w:r>
                  <w:r w:rsidR="004E1A39"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5</w:t>
                  </w: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,00</w:t>
                  </w:r>
                </w:p>
              </w:tc>
            </w:tr>
            <w:tr w:rsidR="008761D8" w:rsidRPr="00ED54A6" w14:paraId="3E193507" w14:textId="77777777" w:rsidTr="00ED54A6">
              <w:trPr>
                <w:trHeight w:val="510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72D29B" w14:textId="77777777" w:rsidR="00ED54A6" w:rsidRPr="0095262A" w:rsidRDefault="00ED54A6" w:rsidP="00ED54A6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hr-HR" w:eastAsia="hr-HR"/>
                    </w:rPr>
                    <w:t xml:space="preserve">  71  -439 Prihodi od prodaje imovine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4064460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16.213,89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F79D5F6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15.618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0123C53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15.618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6A0FCAA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15.618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09EEA9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15.618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58842" w14:textId="77777777" w:rsidR="00ED54A6" w:rsidRPr="0095262A" w:rsidRDefault="00ED54A6" w:rsidP="00ED54A6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100,00</w:t>
                  </w:r>
                </w:p>
              </w:tc>
            </w:tr>
          </w:tbl>
          <w:p w14:paraId="4491B090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F5FE0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DECDD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4C7FB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8BF07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53706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CC5F6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32D9B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8382B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66645E" w:rsidRPr="005D5105" w14:paraId="1273BD23" w14:textId="2AD3F29B" w:rsidTr="00ED54A6">
        <w:trPr>
          <w:gridAfter w:val="1"/>
          <w:wAfter w:w="1118" w:type="dxa"/>
          <w:trHeight w:val="255"/>
        </w:trPr>
        <w:tc>
          <w:tcPr>
            <w:tcW w:w="9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D9FB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5B62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9957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772B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A149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403F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5262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3480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EFE99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FE78C5" w:rsidRPr="005D5105" w14:paraId="6AAF02F3" w14:textId="7A4A08B3" w:rsidTr="00ED54A6">
        <w:trPr>
          <w:gridAfter w:val="1"/>
          <w:wAfter w:w="1118" w:type="dxa"/>
          <w:trHeight w:val="255"/>
        </w:trPr>
        <w:tc>
          <w:tcPr>
            <w:tcW w:w="1753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CA479" w14:textId="77777777" w:rsidR="00FE78C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2CD01437" w14:textId="6B264B31" w:rsidR="00556D7D" w:rsidRPr="00DE534E" w:rsidRDefault="00870A08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                        </w:t>
            </w:r>
            <w:r w:rsidR="00136319" w:rsidRPr="00DE5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A.3.RASHODI PREMA FUNKCIJSKOJ KLASIFIKACIJI</w:t>
            </w:r>
          </w:p>
          <w:p w14:paraId="79EBEB4E" w14:textId="66A49D9B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CA20F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6645E" w:rsidRPr="005D5105" w14:paraId="56ABE130" w14:textId="0221C3A3" w:rsidTr="00ED54A6">
        <w:trPr>
          <w:gridAfter w:val="1"/>
          <w:wAfter w:w="1118" w:type="dxa"/>
          <w:trHeight w:val="255"/>
        </w:trPr>
        <w:tc>
          <w:tcPr>
            <w:tcW w:w="9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1089B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40477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C211F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F7E92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79ED9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5D5C1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62EAC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942FF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B01CE" w14:textId="77777777" w:rsidR="00FE78C5" w:rsidRPr="005D5105" w:rsidRDefault="00FE78C5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761D8" w:rsidRPr="005D5105" w14:paraId="57BDE743" w14:textId="3CD7A11A" w:rsidTr="00ED54A6">
        <w:tblPrEx>
          <w:jc w:val="center"/>
        </w:tblPrEx>
        <w:trPr>
          <w:trHeight w:val="315"/>
          <w:jc w:val="center"/>
        </w:trPr>
        <w:tc>
          <w:tcPr>
            <w:tcW w:w="1643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8920" w:type="dxa"/>
              <w:tblLook w:val="04A0" w:firstRow="1" w:lastRow="0" w:firstColumn="1" w:lastColumn="0" w:noHBand="0" w:noVBand="1"/>
            </w:tblPr>
            <w:tblGrid>
              <w:gridCol w:w="2280"/>
              <w:gridCol w:w="1160"/>
              <w:gridCol w:w="1160"/>
              <w:gridCol w:w="1160"/>
              <w:gridCol w:w="1160"/>
              <w:gridCol w:w="1160"/>
              <w:gridCol w:w="840"/>
            </w:tblGrid>
            <w:tr w:rsidR="00136319" w:rsidRPr="0095262A" w14:paraId="576C0288" w14:textId="77777777" w:rsidTr="00136319">
              <w:trPr>
                <w:trHeight w:val="780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440276E" w14:textId="77777777" w:rsidR="00136319" w:rsidRPr="0095262A" w:rsidRDefault="00136319" w:rsidP="0013631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Brojčana oznaka i naziv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C356CA6" w14:textId="77777777" w:rsidR="00136319" w:rsidRPr="0095262A" w:rsidRDefault="00136319" w:rsidP="0013631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Izvršenje 2023.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895CCEF" w14:textId="77777777" w:rsidR="00136319" w:rsidRPr="0095262A" w:rsidRDefault="00136319" w:rsidP="0013631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Tekući plan 2024.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5E3C23E" w14:textId="77777777" w:rsidR="00136319" w:rsidRPr="0095262A" w:rsidRDefault="00136319" w:rsidP="0013631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Prijedlog plana za 2025.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D9FA10E" w14:textId="77777777" w:rsidR="00136319" w:rsidRPr="0095262A" w:rsidRDefault="00136319" w:rsidP="0013631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 xml:space="preserve">Projekcija </w:t>
                  </w: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br/>
                    <w:t>za 2026.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FF2A2CC" w14:textId="77777777" w:rsidR="00136319" w:rsidRPr="0095262A" w:rsidRDefault="00136319" w:rsidP="0013631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 xml:space="preserve">Projekcija </w:t>
                  </w: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br/>
                    <w:t>za 2027.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14:paraId="4A5C711B" w14:textId="77777777" w:rsidR="00136319" w:rsidRPr="0095262A" w:rsidRDefault="00136319" w:rsidP="0013631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Indeks 2025/ 2024</w:t>
                  </w:r>
                </w:p>
              </w:tc>
            </w:tr>
            <w:tr w:rsidR="00136319" w:rsidRPr="0095262A" w14:paraId="204EBBF7" w14:textId="77777777" w:rsidTr="00136319">
              <w:trPr>
                <w:trHeight w:val="315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65AA008F" w14:textId="77777777" w:rsidR="00136319" w:rsidRPr="0095262A" w:rsidRDefault="00136319" w:rsidP="0013631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UKUPNI RASHODI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bottom"/>
                  <w:hideMark/>
                </w:tcPr>
                <w:p w14:paraId="45E45008" w14:textId="77777777" w:rsidR="00136319" w:rsidRPr="0095262A" w:rsidRDefault="00136319" w:rsidP="0013631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461.488,24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bottom"/>
                  <w:hideMark/>
                </w:tcPr>
                <w:p w14:paraId="62DF13D4" w14:textId="77777777" w:rsidR="00136319" w:rsidRPr="0095262A" w:rsidRDefault="00136319" w:rsidP="0013631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534.038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bottom"/>
                  <w:hideMark/>
                </w:tcPr>
                <w:p w14:paraId="23088C73" w14:textId="77777777" w:rsidR="00136319" w:rsidRPr="0095262A" w:rsidRDefault="00136319" w:rsidP="0013631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601.699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bottom"/>
                  <w:hideMark/>
                </w:tcPr>
                <w:p w14:paraId="1A00E8DA" w14:textId="77777777" w:rsidR="00136319" w:rsidRPr="0095262A" w:rsidRDefault="00136319" w:rsidP="0013631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639.231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bottom"/>
                  <w:hideMark/>
                </w:tcPr>
                <w:p w14:paraId="2FF1BB34" w14:textId="77777777" w:rsidR="00136319" w:rsidRPr="0095262A" w:rsidRDefault="00136319" w:rsidP="0013631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695.542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bottom"/>
                  <w:hideMark/>
                </w:tcPr>
                <w:p w14:paraId="67A782B8" w14:textId="77777777" w:rsidR="00136319" w:rsidRPr="0095262A" w:rsidRDefault="00136319" w:rsidP="0013631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112,67</w:t>
                  </w:r>
                </w:p>
              </w:tc>
            </w:tr>
            <w:tr w:rsidR="00136319" w:rsidRPr="0095262A" w14:paraId="470B2F11" w14:textId="77777777" w:rsidTr="00136319">
              <w:trPr>
                <w:trHeight w:val="465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8DB485" w14:textId="77777777" w:rsidR="00136319" w:rsidRPr="0095262A" w:rsidRDefault="00136319" w:rsidP="0013631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hr-HR" w:eastAsia="hr-HR"/>
                    </w:rPr>
                    <w:t>08 Rekreacija,kultura i religija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531839" w14:textId="77777777" w:rsidR="00136319" w:rsidRPr="0095262A" w:rsidRDefault="00136319" w:rsidP="0013631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461.488,24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D52E9B" w14:textId="77777777" w:rsidR="00136319" w:rsidRPr="0095262A" w:rsidRDefault="00136319" w:rsidP="0013631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534.038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569B95E" w14:textId="77777777" w:rsidR="00136319" w:rsidRPr="0095262A" w:rsidRDefault="00136319" w:rsidP="0013631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601.699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3F90273" w14:textId="77777777" w:rsidR="00136319" w:rsidRPr="0095262A" w:rsidRDefault="00136319" w:rsidP="0013631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639.231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2DFAB33" w14:textId="77777777" w:rsidR="00136319" w:rsidRPr="0095262A" w:rsidRDefault="00136319" w:rsidP="0013631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695.542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B7B0EC" w14:textId="77777777" w:rsidR="00136319" w:rsidRPr="0095262A" w:rsidRDefault="00136319" w:rsidP="0013631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112,67</w:t>
                  </w:r>
                </w:p>
              </w:tc>
            </w:tr>
            <w:tr w:rsidR="00136319" w:rsidRPr="0095262A" w14:paraId="18D773A9" w14:textId="77777777" w:rsidTr="00136319">
              <w:trPr>
                <w:trHeight w:val="510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197725" w14:textId="77777777" w:rsidR="00136319" w:rsidRPr="0095262A" w:rsidRDefault="00136319" w:rsidP="0013631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  <w:t>082 Službe kulture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2FC835B" w14:textId="77777777" w:rsidR="00136319" w:rsidRPr="0095262A" w:rsidRDefault="00136319" w:rsidP="0013631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461.488,24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C482DC0" w14:textId="77777777" w:rsidR="00136319" w:rsidRPr="0095262A" w:rsidRDefault="00136319" w:rsidP="0013631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534.038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0FE39C" w14:textId="77777777" w:rsidR="00136319" w:rsidRPr="0095262A" w:rsidRDefault="00136319" w:rsidP="0013631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601.699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49BAEBD" w14:textId="77777777" w:rsidR="00136319" w:rsidRPr="0095262A" w:rsidRDefault="00136319" w:rsidP="0013631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639.231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38B650B" w14:textId="77777777" w:rsidR="00136319" w:rsidRPr="0095262A" w:rsidRDefault="00136319" w:rsidP="0013631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hr-HR" w:eastAsia="hr-HR"/>
                    </w:rPr>
                    <w:t>695.542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B055C6" w14:textId="77777777" w:rsidR="00136319" w:rsidRPr="0095262A" w:rsidRDefault="00136319" w:rsidP="0013631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9526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hr-HR" w:eastAsia="hr-HR"/>
                    </w:rPr>
                    <w:t>112,67</w:t>
                  </w:r>
                </w:p>
              </w:tc>
            </w:tr>
          </w:tbl>
          <w:p w14:paraId="22EC2115" w14:textId="4D839B20" w:rsidR="00556D7D" w:rsidRPr="0095262A" w:rsidRDefault="00556D7D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4C431B" w14:textId="77777777" w:rsidR="00556D7D" w:rsidRPr="005D5105" w:rsidRDefault="00556D7D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03B7226D" w14:textId="77777777" w:rsidR="00556D7D" w:rsidRPr="005D5105" w:rsidRDefault="00556D7D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761D8" w:rsidRPr="005D5105" w14:paraId="271AC203" w14:textId="23B06B3E" w:rsidTr="00ED54A6">
        <w:tblPrEx>
          <w:jc w:val="center"/>
        </w:tblPrEx>
        <w:trPr>
          <w:trHeight w:val="255"/>
          <w:jc w:val="center"/>
        </w:trPr>
        <w:tc>
          <w:tcPr>
            <w:tcW w:w="9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DDDDE" w14:textId="77777777" w:rsidR="00556D7D" w:rsidRPr="0095262A" w:rsidRDefault="00556D7D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55009" w14:textId="77777777" w:rsidR="00556D7D" w:rsidRPr="005D5105" w:rsidRDefault="00556D7D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C4091" w14:textId="77777777" w:rsidR="00556D7D" w:rsidRPr="005D5105" w:rsidRDefault="00556D7D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59F3D" w14:textId="77777777" w:rsidR="00556D7D" w:rsidRPr="005D5105" w:rsidRDefault="00556D7D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AD994" w14:textId="77777777" w:rsidR="00556D7D" w:rsidRPr="005D5105" w:rsidRDefault="00556D7D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9C441" w14:textId="77777777" w:rsidR="00556D7D" w:rsidRPr="005D5105" w:rsidRDefault="00556D7D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0EF37A" w14:textId="77777777" w:rsidR="00556D7D" w:rsidRPr="005D5105" w:rsidRDefault="00556D7D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529F73E0" w14:textId="77777777" w:rsidR="00556D7D" w:rsidRPr="005D5105" w:rsidRDefault="00556D7D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761D8" w:rsidRPr="005D5105" w14:paraId="5148CDDD" w14:textId="77777777" w:rsidTr="00ED54A6">
        <w:tblPrEx>
          <w:jc w:val="center"/>
        </w:tblPrEx>
        <w:trPr>
          <w:trHeight w:val="255"/>
          <w:jc w:val="center"/>
        </w:trPr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</w:tcPr>
          <w:p w14:paraId="3AD62732" w14:textId="77777777" w:rsidR="00556D7D" w:rsidRPr="005D5105" w:rsidRDefault="00556D7D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AA7B10" w14:textId="77777777" w:rsidR="00556D7D" w:rsidRPr="005D5105" w:rsidRDefault="00556D7D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40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59DDF" w14:textId="77BD78F4" w:rsidR="00556D7D" w:rsidRPr="005D5105" w:rsidRDefault="00556D7D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5A462D68" w14:textId="4B8867DB" w:rsidR="00556D7D" w:rsidRPr="005D5105" w:rsidRDefault="00556D7D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761D8" w:rsidRPr="00DE534E" w14:paraId="2AC8A738" w14:textId="77777777" w:rsidTr="00ED54A6">
        <w:tblPrEx>
          <w:jc w:val="center"/>
        </w:tblPrEx>
        <w:trPr>
          <w:trHeight w:val="435"/>
          <w:jc w:val="center"/>
        </w:trPr>
        <w:tc>
          <w:tcPr>
            <w:tcW w:w="10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E8461" w14:textId="77777777" w:rsidR="00556D7D" w:rsidRPr="00DE534E" w:rsidRDefault="00556D7D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9690F" w14:textId="77777777" w:rsidR="00556D7D" w:rsidRPr="00DE534E" w:rsidRDefault="00556D7D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04CF8" w14:textId="77777777" w:rsidR="00556D7D" w:rsidRPr="00DE534E" w:rsidRDefault="00556D7D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5D535" w14:textId="77777777" w:rsidR="00556D7D" w:rsidRPr="00DE534E" w:rsidRDefault="00556D7D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129B3" w14:textId="77777777" w:rsidR="00556D7D" w:rsidRPr="00DE534E" w:rsidRDefault="00556D7D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0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044D40" w14:textId="77777777" w:rsidR="00556D7D" w:rsidRPr="00DE534E" w:rsidRDefault="00556D7D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C145D21" w14:textId="77777777" w:rsidR="00556D7D" w:rsidRPr="00DE534E" w:rsidRDefault="00556D7D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96A87" w14:textId="5B3FDCBE" w:rsidR="00556D7D" w:rsidRPr="00DE534E" w:rsidRDefault="00556D7D" w:rsidP="0071037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14:paraId="2B8A5A32" w14:textId="2E723E31" w:rsidR="00266AB8" w:rsidRPr="00DE534E" w:rsidRDefault="00266AB8" w:rsidP="007103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606B95" w:rsidRPr="00DE534E">
        <w:rPr>
          <w:rFonts w:ascii="Times New Roman" w:hAnsi="Times New Roman" w:cs="Times New Roman"/>
          <w:b/>
          <w:bCs/>
          <w:sz w:val="24"/>
          <w:szCs w:val="24"/>
        </w:rPr>
        <w:t>B.RAČUN FINANCIRANJA</w:t>
      </w:r>
    </w:p>
    <w:tbl>
      <w:tblPr>
        <w:tblW w:w="9860" w:type="dxa"/>
        <w:tblInd w:w="108" w:type="dxa"/>
        <w:tblLook w:val="04A0" w:firstRow="1" w:lastRow="0" w:firstColumn="1" w:lastColumn="0" w:noHBand="0" w:noVBand="1"/>
      </w:tblPr>
      <w:tblGrid>
        <w:gridCol w:w="3056"/>
        <w:gridCol w:w="1378"/>
        <w:gridCol w:w="1218"/>
        <w:gridCol w:w="1471"/>
        <w:gridCol w:w="1310"/>
        <w:gridCol w:w="1427"/>
      </w:tblGrid>
      <w:tr w:rsidR="00A25525" w:rsidRPr="00DE534E" w14:paraId="59B24C12" w14:textId="77777777" w:rsidTr="00A25525">
        <w:trPr>
          <w:trHeight w:val="255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80CE6" w14:textId="77777777" w:rsidR="00A25525" w:rsidRPr="00DE534E" w:rsidRDefault="00A25525" w:rsidP="00521C9F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3D662" w14:textId="77777777" w:rsidR="00A25525" w:rsidRPr="00DE534E" w:rsidRDefault="00A25525" w:rsidP="00521C9F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426C6" w14:textId="77777777" w:rsidR="00A25525" w:rsidRPr="00DE534E" w:rsidRDefault="00A25525" w:rsidP="00521C9F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0441C" w14:textId="77777777" w:rsidR="00A25525" w:rsidRPr="00DE534E" w:rsidRDefault="00A25525" w:rsidP="00521C9F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1B944" w14:textId="77777777" w:rsidR="00A25525" w:rsidRPr="00DE534E" w:rsidRDefault="00A25525" w:rsidP="00521C9F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D5068" w14:textId="77777777" w:rsidR="00A25525" w:rsidRPr="00DE534E" w:rsidRDefault="00A25525" w:rsidP="00521C9F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A25525" w:rsidRPr="005D5105" w14:paraId="04894151" w14:textId="77777777" w:rsidTr="00A25525">
        <w:trPr>
          <w:trHeight w:val="511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D216A" w14:textId="77777777" w:rsidR="00A25525" w:rsidRPr="0095262A" w:rsidRDefault="00A25525" w:rsidP="00521C9F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Brojčana</w:t>
            </w:r>
            <w:proofErr w:type="spellEnd"/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oznaka</w:t>
            </w:r>
            <w:proofErr w:type="spellEnd"/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i </w:t>
            </w:r>
            <w:proofErr w:type="spellStart"/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naziv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79A68" w14:textId="77777777" w:rsidR="00A25525" w:rsidRPr="0095262A" w:rsidRDefault="00A25525" w:rsidP="00521C9F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Izvršenje</w:t>
            </w:r>
            <w:proofErr w:type="spellEnd"/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2023.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B326A" w14:textId="77777777" w:rsidR="00A25525" w:rsidRPr="0095262A" w:rsidRDefault="00A25525" w:rsidP="00521C9F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Plan 2024.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9F3E8" w14:textId="77777777" w:rsidR="00A25525" w:rsidRPr="0095262A" w:rsidRDefault="00A25525" w:rsidP="00521C9F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Plan za 2025.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2F0A10" w14:textId="77777777" w:rsidR="00A25525" w:rsidRPr="0095262A" w:rsidRDefault="00A25525" w:rsidP="00521C9F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Projekcija</w:t>
            </w:r>
            <w:proofErr w:type="spellEnd"/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  <w:t>za 2026.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1C82D" w14:textId="77777777" w:rsidR="00A25525" w:rsidRPr="0095262A" w:rsidRDefault="00A25525" w:rsidP="00521C9F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Projekcija</w:t>
            </w:r>
            <w:proofErr w:type="spellEnd"/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  <w:t>za 2027.</w:t>
            </w:r>
          </w:p>
        </w:tc>
      </w:tr>
      <w:tr w:rsidR="00266AB8" w:rsidRPr="005D5105" w14:paraId="0C8DE3BD" w14:textId="77777777" w:rsidTr="00266AB8">
        <w:trPr>
          <w:trHeight w:val="255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6D43D5" w14:textId="474A3124" w:rsidR="00266AB8" w:rsidRPr="0095262A" w:rsidRDefault="00266AB8" w:rsidP="00521C9F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UKUPNI PRIMICI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D00B48" w14:textId="7DBC7C63" w:rsidR="00266AB8" w:rsidRPr="0095262A" w:rsidRDefault="00266AB8" w:rsidP="007329E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4DBF3F" w14:textId="42FCED08" w:rsidR="00266AB8" w:rsidRPr="0095262A" w:rsidRDefault="00266AB8" w:rsidP="007329E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AE918D" w14:textId="7C1E2A8A" w:rsidR="00266AB8" w:rsidRPr="0095262A" w:rsidRDefault="00266AB8" w:rsidP="007329E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12BADF" w14:textId="2C52D9C9" w:rsidR="00266AB8" w:rsidRPr="0095262A" w:rsidRDefault="00266AB8" w:rsidP="007329E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97BF2C" w14:textId="09F4570E" w:rsidR="00266AB8" w:rsidRPr="0095262A" w:rsidRDefault="00266AB8" w:rsidP="007329E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</w:tr>
      <w:tr w:rsidR="00A25525" w:rsidRPr="005D5105" w14:paraId="117C80D9" w14:textId="77777777" w:rsidTr="00A25525">
        <w:trPr>
          <w:trHeight w:val="255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6F8F" w14:textId="44B7B701" w:rsidR="00A25525" w:rsidRPr="0095262A" w:rsidRDefault="00A25525" w:rsidP="00521C9F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8 </w:t>
            </w:r>
            <w:proofErr w:type="spellStart"/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Primici</w:t>
            </w:r>
            <w:proofErr w:type="spellEnd"/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7329EC"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od</w:t>
            </w:r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financijske</w:t>
            </w:r>
            <w:proofErr w:type="spellEnd"/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imovine</w:t>
            </w:r>
            <w:proofErr w:type="spellEnd"/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7329EC"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i </w:t>
            </w:r>
            <w:proofErr w:type="spellStart"/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zaduživanja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7E18" w14:textId="56F47B5A" w:rsidR="00A25525" w:rsidRPr="0095262A" w:rsidRDefault="007329EC" w:rsidP="007329E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1A96" w14:textId="6717807B" w:rsidR="00A25525" w:rsidRPr="0095262A" w:rsidRDefault="007329EC" w:rsidP="007329E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CB5B" w14:textId="69435EC2" w:rsidR="00A25525" w:rsidRPr="0095262A" w:rsidRDefault="007329EC" w:rsidP="007329E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13E2" w14:textId="394720D6" w:rsidR="00A25525" w:rsidRPr="0095262A" w:rsidRDefault="007329EC" w:rsidP="007329E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BD49" w14:textId="55ADB652" w:rsidR="00A25525" w:rsidRPr="0095262A" w:rsidRDefault="007329EC" w:rsidP="007329E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</w:tr>
      <w:tr w:rsidR="00266AB8" w:rsidRPr="005D5105" w14:paraId="7072F2F5" w14:textId="77777777" w:rsidTr="00266AB8">
        <w:trPr>
          <w:trHeight w:val="315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489DC0" w14:textId="639F2B8E" w:rsidR="00266AB8" w:rsidRPr="0095262A" w:rsidRDefault="00266AB8" w:rsidP="00521C9F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IZDACI UKUPNO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9D89ED8" w14:textId="0BF141F4" w:rsidR="00266AB8" w:rsidRPr="0095262A" w:rsidRDefault="00266AB8" w:rsidP="00266A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                      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652CB58" w14:textId="09BE9327" w:rsidR="00266AB8" w:rsidRPr="0095262A" w:rsidRDefault="00266AB8" w:rsidP="007329E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14FA0A6" w14:textId="6F1FE335" w:rsidR="00266AB8" w:rsidRPr="0095262A" w:rsidRDefault="00266AB8" w:rsidP="007329E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6D2C430" w14:textId="355C5041" w:rsidR="00266AB8" w:rsidRPr="0095262A" w:rsidRDefault="00266AB8" w:rsidP="007329E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EBD5501" w14:textId="317FABF3" w:rsidR="00266AB8" w:rsidRPr="0095262A" w:rsidRDefault="00266AB8" w:rsidP="007329E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</w:tr>
      <w:tr w:rsidR="00A25525" w:rsidRPr="005D5105" w14:paraId="6865757A" w14:textId="77777777" w:rsidTr="00A25525">
        <w:trPr>
          <w:trHeight w:val="315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7CAD0" w14:textId="47A19B36" w:rsidR="00A25525" w:rsidRPr="0095262A" w:rsidRDefault="00A25525" w:rsidP="00521C9F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952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 xml:space="preserve">5 </w:t>
            </w:r>
            <w:proofErr w:type="spellStart"/>
            <w:r w:rsidRPr="00952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Izdaci</w:t>
            </w:r>
            <w:proofErr w:type="spellEnd"/>
            <w:r w:rsidRPr="00952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 xml:space="preserve"> za </w:t>
            </w:r>
            <w:proofErr w:type="spellStart"/>
            <w:r w:rsidRPr="00952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financijsku</w:t>
            </w:r>
            <w:proofErr w:type="spellEnd"/>
            <w:r w:rsidRPr="00952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952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imovinu</w:t>
            </w:r>
            <w:proofErr w:type="spellEnd"/>
            <w:r w:rsidRPr="00952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="007329EC" w:rsidRPr="00952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i</w:t>
            </w:r>
            <w:r w:rsidRPr="00952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952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otplate</w:t>
            </w:r>
            <w:proofErr w:type="spellEnd"/>
            <w:r w:rsidRPr="00952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952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zajmova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DC806D" w14:textId="7C2D0B4D" w:rsidR="00A25525" w:rsidRPr="0095262A" w:rsidRDefault="007329EC" w:rsidP="007329E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37C0F9" w14:textId="0BA8E41A" w:rsidR="00A25525" w:rsidRPr="0095262A" w:rsidRDefault="007329EC" w:rsidP="007329E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2CF19" w14:textId="589723D9" w:rsidR="00A25525" w:rsidRPr="0095262A" w:rsidRDefault="007329EC" w:rsidP="007329E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FFC63B" w14:textId="78C385E2" w:rsidR="00A25525" w:rsidRPr="0095262A" w:rsidRDefault="007329EC" w:rsidP="007329E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64783C" w14:textId="7FF42EA0" w:rsidR="00A25525" w:rsidRPr="0095262A" w:rsidRDefault="007329EC" w:rsidP="007329E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5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</w:tr>
    </w:tbl>
    <w:p w14:paraId="09835F88" w14:textId="6279DA80" w:rsidR="00655A3B" w:rsidRDefault="00A25525" w:rsidP="0071037B">
      <w:pPr>
        <w:jc w:val="both"/>
      </w:pPr>
      <w:r>
        <w:t xml:space="preserve">        </w:t>
      </w:r>
    </w:p>
    <w:p w14:paraId="6B0D0CC2" w14:textId="77777777" w:rsidR="00E773E0" w:rsidRDefault="00E773E0" w:rsidP="0071037B">
      <w:pPr>
        <w:jc w:val="both"/>
      </w:pPr>
    </w:p>
    <w:p w14:paraId="57611078" w14:textId="73BA92AB" w:rsidR="00B94955" w:rsidRPr="00DE534E" w:rsidRDefault="00B94955" w:rsidP="0071037B">
      <w:pPr>
        <w:jc w:val="both"/>
        <w:rPr>
          <w:rFonts w:ascii="Times New Roman" w:hAnsi="Times New Roman" w:cs="Times New Roman"/>
          <w:sz w:val="24"/>
          <w:szCs w:val="24"/>
        </w:rPr>
      </w:pPr>
      <w:r w:rsidRPr="00DE534E">
        <w:rPr>
          <w:rFonts w:ascii="Times New Roman" w:hAnsi="Times New Roman" w:cs="Times New Roman"/>
          <w:sz w:val="24"/>
          <w:szCs w:val="24"/>
        </w:rPr>
        <w:t>Ukupni planirani i projicirani prihodi i prim</w:t>
      </w:r>
      <w:r w:rsidR="00EE0392">
        <w:rPr>
          <w:rFonts w:ascii="Times New Roman" w:hAnsi="Times New Roman" w:cs="Times New Roman"/>
          <w:sz w:val="24"/>
          <w:szCs w:val="24"/>
        </w:rPr>
        <w:t>i</w:t>
      </w:r>
      <w:r w:rsidRPr="00DE534E">
        <w:rPr>
          <w:rFonts w:ascii="Times New Roman" w:hAnsi="Times New Roman" w:cs="Times New Roman"/>
          <w:sz w:val="24"/>
          <w:szCs w:val="24"/>
        </w:rPr>
        <w:t xml:space="preserve">ci iznose 601.699 u 2025.godini, odnosno 639.231 eura u 2026. godini i 659.542 eura u 2027.godini. </w:t>
      </w:r>
      <w:r w:rsidR="00F578B5" w:rsidRPr="00DE534E">
        <w:rPr>
          <w:rFonts w:ascii="Times New Roman" w:hAnsi="Times New Roman" w:cs="Times New Roman"/>
          <w:sz w:val="24"/>
          <w:szCs w:val="24"/>
        </w:rPr>
        <w:t>P</w:t>
      </w:r>
      <w:r w:rsidRPr="00DE534E">
        <w:rPr>
          <w:rFonts w:ascii="Times New Roman" w:hAnsi="Times New Roman" w:cs="Times New Roman"/>
          <w:sz w:val="24"/>
          <w:szCs w:val="24"/>
        </w:rPr>
        <w:t>lanske vrijednosti za 2025.godinu odnose se na posljednji usvojeni financijski plan od strane Upravnog vijeća, sadržan u Izmjenama i dopunama Proračuna Grada Opatije, koje su stu</w:t>
      </w:r>
      <w:r w:rsidR="00F578B5" w:rsidRPr="00DE534E">
        <w:rPr>
          <w:rFonts w:ascii="Times New Roman" w:hAnsi="Times New Roman" w:cs="Times New Roman"/>
          <w:sz w:val="24"/>
          <w:szCs w:val="24"/>
        </w:rPr>
        <w:t>pile</w:t>
      </w:r>
      <w:r w:rsidRPr="00DE534E">
        <w:rPr>
          <w:rFonts w:ascii="Times New Roman" w:hAnsi="Times New Roman" w:cs="Times New Roman"/>
          <w:sz w:val="24"/>
          <w:szCs w:val="24"/>
        </w:rPr>
        <w:t xml:space="preserve"> na snagu u srpnju 2024. godinu. </w:t>
      </w:r>
    </w:p>
    <w:p w14:paraId="565C12D3" w14:textId="79DBECDB" w:rsidR="00E773E0" w:rsidRPr="00DE534E" w:rsidRDefault="00B94955" w:rsidP="0071037B">
      <w:pPr>
        <w:jc w:val="both"/>
        <w:rPr>
          <w:rFonts w:ascii="Times New Roman" w:hAnsi="Times New Roman" w:cs="Times New Roman"/>
          <w:sz w:val="24"/>
          <w:szCs w:val="24"/>
        </w:rPr>
      </w:pPr>
      <w:r w:rsidRPr="00DE534E">
        <w:rPr>
          <w:rFonts w:ascii="Times New Roman" w:hAnsi="Times New Roman" w:cs="Times New Roman"/>
          <w:sz w:val="24"/>
          <w:szCs w:val="24"/>
        </w:rPr>
        <w:t>Ukupni planirani i projicirani rashodi i izdaci iznose 601.699 eura u 2025.godini, odnosno 639.231 eura u 2026. godini i 6</w:t>
      </w:r>
      <w:r w:rsidR="0008347A" w:rsidRPr="00DE534E">
        <w:rPr>
          <w:rFonts w:ascii="Times New Roman" w:hAnsi="Times New Roman" w:cs="Times New Roman"/>
          <w:sz w:val="24"/>
          <w:szCs w:val="24"/>
        </w:rPr>
        <w:t>95</w:t>
      </w:r>
      <w:r w:rsidRPr="00DE534E">
        <w:rPr>
          <w:rFonts w:ascii="Times New Roman" w:hAnsi="Times New Roman" w:cs="Times New Roman"/>
          <w:sz w:val="24"/>
          <w:szCs w:val="24"/>
        </w:rPr>
        <w:t>.</w:t>
      </w:r>
      <w:r w:rsidR="0008347A" w:rsidRPr="00DE534E">
        <w:rPr>
          <w:rFonts w:ascii="Times New Roman" w:hAnsi="Times New Roman" w:cs="Times New Roman"/>
          <w:sz w:val="24"/>
          <w:szCs w:val="24"/>
        </w:rPr>
        <w:t>542</w:t>
      </w:r>
      <w:r w:rsidRPr="00DE534E">
        <w:rPr>
          <w:rFonts w:ascii="Times New Roman" w:hAnsi="Times New Roman" w:cs="Times New Roman"/>
          <w:sz w:val="24"/>
          <w:szCs w:val="24"/>
        </w:rPr>
        <w:t xml:space="preserve"> eura u 2027. godini.</w:t>
      </w:r>
    </w:p>
    <w:p w14:paraId="3359F831" w14:textId="50450370" w:rsidR="00C32F55" w:rsidRPr="00DE534E" w:rsidRDefault="00C32F55" w:rsidP="0071037B">
      <w:pPr>
        <w:widowControl/>
        <w:suppressAutoHyphens/>
        <w:autoSpaceDE/>
        <w:autoSpaceDN/>
        <w:ind w:left="72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en-AU" w:eastAsia="ar-SA"/>
        </w:rPr>
      </w:pPr>
    </w:p>
    <w:p w14:paraId="0304745D" w14:textId="69D0B08D" w:rsidR="00083D35" w:rsidRPr="00DE534E" w:rsidRDefault="00083D35" w:rsidP="00CB15B3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Financijski plan obuhvaća sve planirane izvore financiranja te sadržava sve planirane prihode poslovanja koji će se koristiti za pokrivanje planiranih rashoda poslovanja sukladno njihovoj namjeni, u skladu s odobrenim sredstvima u proračunu i potpisanim ugovorima o sufinanciranju. Temeljno polazište pri izradi Financijskog plana za 202</w:t>
      </w:r>
      <w:r w:rsidR="00CB15B3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5</w:t>
      </w: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., odnosno planiranju prihoda i rashoda za 202</w:t>
      </w:r>
      <w:r w:rsidR="00CB15B3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5</w:t>
      </w: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su Program rada Gradske knjižnice i čitaonice </w:t>
      </w:r>
      <w:r w:rsidR="00CB15B3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Viktor Car Emin Opatija</w:t>
      </w: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 202</w:t>
      </w:r>
      <w:r w:rsidR="00CB15B3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5</w:t>
      </w: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te realizacija prihoda i rashoda u razdoblju od 1. siječnja do 31. kolovoza 202</w:t>
      </w:r>
      <w:r w:rsidR="00CB15B3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</w:t>
      </w: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5CF0D75E" w14:textId="77777777" w:rsidR="00083D35" w:rsidRPr="00DE534E" w:rsidRDefault="00083D35" w:rsidP="00083D3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5BD5AD4" w14:textId="6FFD0CBF" w:rsidR="00BC4CFA" w:rsidRPr="00DE534E" w:rsidRDefault="00083D35" w:rsidP="005F79A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Planiranje prihoda i rashoda za 202</w:t>
      </w:r>
      <w:r w:rsidR="00CB15B3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5</w:t>
      </w: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obilježeno je troškovima vezanima uz povećanje materijalnih prava radnika s osnova Kolektivnog ugovora za zaposlene u ustanovama kulture  i njegovih dodataka te rastućim troškovima na svim stavkama rashoda kao posljedice podizanja opće razine cijena.</w:t>
      </w:r>
    </w:p>
    <w:p w14:paraId="22A457EC" w14:textId="77777777" w:rsidR="0058150B" w:rsidRDefault="0058150B" w:rsidP="00AA435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549E0A5" w14:textId="77777777" w:rsidR="00637DD9" w:rsidRPr="00DE534E" w:rsidRDefault="00637DD9" w:rsidP="00AA435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en-AU" w:eastAsia="ar-SA"/>
        </w:rPr>
      </w:pPr>
    </w:p>
    <w:p w14:paraId="35ADF390" w14:textId="4743007C" w:rsidR="00C32F55" w:rsidRDefault="00C32F55" w:rsidP="00C15264">
      <w:pPr>
        <w:widowControl/>
        <w:suppressAutoHyphens/>
        <w:autoSpaceDE/>
        <w:autoSpaceDN/>
        <w:spacing w:after="1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ar-SA"/>
        </w:rPr>
      </w:pPr>
      <w:proofErr w:type="spellStart"/>
      <w:r w:rsidRPr="00DE534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ar-SA"/>
        </w:rPr>
        <w:t>Prihodi</w:t>
      </w:r>
      <w:proofErr w:type="spellEnd"/>
      <w:r w:rsidRPr="00DE534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i </w:t>
      </w:r>
      <w:proofErr w:type="spellStart"/>
      <w:r w:rsidRPr="00DE534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ar-SA"/>
        </w:rPr>
        <w:t>primici</w:t>
      </w:r>
      <w:proofErr w:type="spellEnd"/>
      <w:r w:rsidRPr="00DE534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ar-SA"/>
        </w:rPr>
        <w:t>poslovanja</w:t>
      </w:r>
      <w:proofErr w:type="spellEnd"/>
    </w:p>
    <w:p w14:paraId="388392B4" w14:textId="70D2BB9E" w:rsidR="00A2381E" w:rsidRPr="009B2935" w:rsidRDefault="00A2381E" w:rsidP="00A2381E">
      <w:pPr>
        <w:jc w:val="both"/>
        <w:rPr>
          <w:sz w:val="24"/>
          <w:szCs w:val="24"/>
          <w:shd w:val="clear" w:color="auto" w:fill="FFFFFF"/>
        </w:rPr>
      </w:pPr>
      <w:r w:rsidRPr="00A23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Planirani prihodi u iznosu od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601.669,00</w:t>
      </w:r>
      <w:r w:rsidRPr="00A23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eura u cijelosti se odnose na prihode poslovanja (6) i obuhvaćaju </w:t>
      </w:r>
      <w:r w:rsidRPr="00A2381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sljedeće vrste prihoda</w:t>
      </w:r>
      <w:r w:rsidRPr="009B2935">
        <w:rPr>
          <w:sz w:val="24"/>
          <w:szCs w:val="24"/>
          <w:shd w:val="clear" w:color="auto" w:fill="FFFFFF"/>
        </w:rPr>
        <w:t>:</w:t>
      </w:r>
    </w:p>
    <w:p w14:paraId="6D65AA82" w14:textId="7B073640" w:rsidR="00C32F55" w:rsidRPr="00DE534E" w:rsidRDefault="00C32F55" w:rsidP="0071037B">
      <w:pPr>
        <w:widowControl/>
        <w:suppressAutoHyphens/>
        <w:autoSpaceDE/>
        <w:autoSpaceDN/>
        <w:spacing w:after="12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</w:pPr>
      <w:r w:rsidRPr="00DE534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  <w:t>Prihodi i primici</w:t>
      </w:r>
      <w:r w:rsidRPr="00DE534E">
        <w:rPr>
          <w:rFonts w:ascii="Times New Roman" w:eastAsia="Times New Roman" w:hAnsi="Times New Roman" w:cs="Times New Roman"/>
          <w:b/>
          <w:kern w:val="1"/>
          <w:sz w:val="24"/>
          <w:szCs w:val="24"/>
          <w:lang w:val="hr-HR" w:eastAsia="ar-SA"/>
        </w:rPr>
        <w:t xml:space="preserve"> </w:t>
      </w:r>
      <w:r w:rsidRPr="00DE534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  <w:t>Financijskog plana prema ekonomskoj klasifikaciji obuhvaćaju prihode poslovanja i primitke , a isti su planirani kako slijedi: u 202</w:t>
      </w:r>
      <w:r w:rsidR="00CD2FCD" w:rsidRPr="00DE534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  <w:t>5</w:t>
      </w:r>
      <w:r w:rsidRPr="00DE534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  <w:t xml:space="preserve">. godini </w:t>
      </w:r>
      <w:r w:rsidR="00CD2FCD" w:rsidRPr="00DE534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  <w:t>60</w:t>
      </w:r>
      <w:r w:rsidR="002E534C" w:rsidRPr="00DE534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  <w:t>1</w:t>
      </w:r>
      <w:r w:rsidR="00CD2FCD" w:rsidRPr="00DE534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  <w:t>.</w:t>
      </w:r>
      <w:r w:rsidR="002E534C" w:rsidRPr="00DE534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  <w:t>699</w:t>
      </w:r>
      <w:r w:rsidRPr="00DE534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  <w:t xml:space="preserve"> Eura, u 202</w:t>
      </w:r>
      <w:r w:rsidR="00CD2FCD" w:rsidRPr="00DE534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  <w:t>6</w:t>
      </w:r>
      <w:r w:rsidRPr="00DE534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  <w:t xml:space="preserve">. godini </w:t>
      </w:r>
      <w:r w:rsidR="00CD2FCD" w:rsidRPr="00DE534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  <w:t>6</w:t>
      </w:r>
      <w:r w:rsidR="002E534C" w:rsidRPr="00DE534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  <w:t>39</w:t>
      </w:r>
      <w:r w:rsidR="00CD2FCD" w:rsidRPr="00DE534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  <w:t>.</w:t>
      </w:r>
      <w:r w:rsidR="002E534C" w:rsidRPr="00DE534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  <w:t>231</w:t>
      </w:r>
      <w:r w:rsidRPr="00DE534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  <w:t xml:space="preserve"> Eura, u 202</w:t>
      </w:r>
      <w:r w:rsidR="00CD2FCD" w:rsidRPr="00DE534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  <w:t>7</w:t>
      </w:r>
      <w:r w:rsidRPr="00DE534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  <w:t xml:space="preserve">. godini </w:t>
      </w:r>
      <w:r w:rsidR="002E534C" w:rsidRPr="00DE534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  <w:t>695.542</w:t>
      </w:r>
      <w:r w:rsidRPr="00DE534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  <w:t xml:space="preserve"> Eura.</w:t>
      </w:r>
    </w:p>
    <w:p w14:paraId="704B3D34" w14:textId="02D6CF94" w:rsidR="00C32F55" w:rsidRPr="00DE534E" w:rsidRDefault="00CD7BFC" w:rsidP="0071037B">
      <w:pPr>
        <w:widowControl/>
        <w:suppressAutoHyphens/>
        <w:autoSpaceDE/>
        <w:autoSpaceDN/>
        <w:spacing w:after="12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  <w:t>63-</w:t>
      </w:r>
      <w:r w:rsidR="00C32F55" w:rsidRPr="00DE534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  <w:t>Prihodi od  pomoći iz inozemstva i od subjekata unutar općeg proračuna odnose se na pomoći drugih proračuna -Općine Matulji,Lovran i Mošćeničke Drage te Grada Kastva i državnog proračuna ( Ministarstvo kulture i medija).</w:t>
      </w:r>
    </w:p>
    <w:p w14:paraId="1177D706" w14:textId="3BFD73BE" w:rsidR="00C32F55" w:rsidRPr="00DE534E" w:rsidRDefault="00CD7BFC" w:rsidP="0071037B">
      <w:pPr>
        <w:widowControl/>
        <w:suppressAutoHyphens/>
        <w:autoSpaceDE/>
        <w:autoSpaceDN/>
        <w:spacing w:after="12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  <w:t>65-</w:t>
      </w:r>
      <w:r w:rsidR="00C32F55" w:rsidRPr="00DE534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  <w:t>Prihodi od upravnih i administrativnih pristojbi,pristojbi po posebnim propisima i naknada odnose se na prihode od članarina i zakasnina</w:t>
      </w:r>
      <w:r w:rsidR="00AA2FD6" w:rsidRPr="00DE534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  <w:t xml:space="preserve"> te se planiraju na istoj razini kroz trogodišnje razdoblje.</w:t>
      </w:r>
    </w:p>
    <w:p w14:paraId="44D10077" w14:textId="11826D45" w:rsidR="00CD7BFC" w:rsidRPr="00CD7BFC" w:rsidRDefault="00CD7BFC" w:rsidP="00CD7BFC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  <w:t>67-</w:t>
      </w:r>
      <w:r w:rsidR="00C32F55" w:rsidRPr="00DE534E"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  <w:t>Prihodi iz nadležnog proračuna i od HZZO-a temeljem ugovornih obveza su prihodi Grada Opatije koji je osnivač Knjižnice</w:t>
      </w:r>
      <w:r w:rsidRPr="00CD7BFC">
        <w:rPr>
          <w:bCs/>
          <w:sz w:val="24"/>
          <w:szCs w:val="24"/>
        </w:rPr>
        <w:t xml:space="preserve"> </w:t>
      </w:r>
      <w:r w:rsidRPr="00CD7BFC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</w:t>
      </w:r>
      <w:r w:rsidRPr="00CD7BFC">
        <w:rPr>
          <w:rFonts w:ascii="Times New Roman" w:hAnsi="Times New Roman" w:cs="Times New Roman"/>
          <w:bCs/>
          <w:sz w:val="24"/>
          <w:szCs w:val="24"/>
        </w:rPr>
        <w:t xml:space="preserve">odnose se na prihode koji se ostvaruju iz nadležnog proračuna Grada Opatije </w:t>
      </w:r>
      <w:r w:rsidRPr="00CD7BFC">
        <w:rPr>
          <w:rFonts w:ascii="Times New Roman" w:hAnsi="Times New Roman" w:cs="Times New Roman"/>
          <w:bCs/>
          <w:noProof/>
          <w:sz w:val="24"/>
          <w:szCs w:val="24"/>
          <w:lang w:eastAsia="hr-HR"/>
        </w:rPr>
        <w:t>za financiranje rashoda poslovanja i rashoda za nabavu nefinancijske imovine te predstavlja</w:t>
      </w:r>
      <w:r>
        <w:rPr>
          <w:rFonts w:ascii="Times New Roman" w:hAnsi="Times New Roman" w:cs="Times New Roman"/>
          <w:bCs/>
          <w:noProof/>
          <w:sz w:val="24"/>
          <w:szCs w:val="24"/>
          <w:lang w:eastAsia="hr-HR"/>
        </w:rPr>
        <w:t>ju</w:t>
      </w:r>
      <w:r w:rsidRPr="00CD7BFC">
        <w:rPr>
          <w:rFonts w:ascii="Times New Roman" w:hAnsi="Times New Roman" w:cs="Times New Roman"/>
          <w:bCs/>
          <w:noProof/>
          <w:sz w:val="24"/>
          <w:szCs w:val="24"/>
          <w:lang w:eastAsia="hr-HR"/>
        </w:rPr>
        <w:t xml:space="preserve"> povećanje od 1</w:t>
      </w:r>
      <w:r>
        <w:rPr>
          <w:rFonts w:ascii="Times New Roman" w:hAnsi="Times New Roman" w:cs="Times New Roman"/>
          <w:bCs/>
          <w:noProof/>
          <w:sz w:val="24"/>
          <w:szCs w:val="24"/>
          <w:lang w:eastAsia="hr-HR"/>
        </w:rPr>
        <w:t>4</w:t>
      </w:r>
      <w:r w:rsidRPr="00CD7BFC">
        <w:rPr>
          <w:rFonts w:ascii="Times New Roman" w:hAnsi="Times New Roman" w:cs="Times New Roman"/>
          <w:bCs/>
          <w:noProof/>
          <w:sz w:val="24"/>
          <w:szCs w:val="24"/>
          <w:lang w:eastAsia="hr-HR"/>
        </w:rPr>
        <w:t>% u odnosu na 2024. godinu (zbog planiranog povećanja plaća i ostalih davanja za plaće kao i materijalnih rashoda).</w:t>
      </w:r>
    </w:p>
    <w:p w14:paraId="27059F4F" w14:textId="77777777" w:rsidR="00CD7BFC" w:rsidRDefault="00C32F55" w:rsidP="00CD7BFC">
      <w:pPr>
        <w:widowControl/>
        <w:suppressAutoHyphens/>
        <w:autoSpaceDE/>
        <w:autoSpaceDN/>
        <w:spacing w:after="12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</w:pPr>
      <w:r w:rsidRPr="00CD7BF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hr-HR" w:eastAsia="ar-SA"/>
        </w:rPr>
        <w:t>.</w:t>
      </w:r>
    </w:p>
    <w:p w14:paraId="65080FCA" w14:textId="1DBD5BDD" w:rsidR="00AA2FD6" w:rsidRDefault="00C32F55" w:rsidP="00CD7BFC">
      <w:pPr>
        <w:widowControl/>
        <w:suppressAutoHyphens/>
        <w:autoSpaceDE/>
        <w:autoSpaceDN/>
        <w:spacing w:after="12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en-AU" w:eastAsia="ar-SA"/>
        </w:rPr>
      </w:pPr>
      <w:proofErr w:type="spellStart"/>
      <w:r w:rsidRPr="00DE534E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AU" w:eastAsia="ar-SA"/>
        </w:rPr>
        <w:t>Rashodi</w:t>
      </w:r>
      <w:proofErr w:type="spellEnd"/>
      <w:r w:rsidRPr="00DE534E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AU" w:eastAsia="ar-SA"/>
        </w:rPr>
        <w:t xml:space="preserve"> </w:t>
      </w:r>
      <w:r w:rsidR="00606B95" w:rsidRPr="00DE534E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AU" w:eastAsia="ar-SA"/>
        </w:rPr>
        <w:t>i</w:t>
      </w:r>
      <w:r w:rsidRPr="00DE534E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AU" w:eastAsia="ar-SA"/>
        </w:rPr>
        <w:t>izdaci</w:t>
      </w:r>
      <w:proofErr w:type="spellEnd"/>
      <w:r w:rsidRPr="00DE534E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AU" w:eastAsia="ar-SA"/>
        </w:rPr>
        <w:t>poslovanja</w:t>
      </w:r>
      <w:proofErr w:type="spellEnd"/>
    </w:p>
    <w:p w14:paraId="35B74EE1" w14:textId="4B748138" w:rsidR="0051627B" w:rsidRPr="0051627B" w:rsidRDefault="0051627B" w:rsidP="0051627B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162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Planirani rashodi u iznosu od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601.669,00</w:t>
      </w:r>
      <w:r w:rsidRPr="005162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eura odnose se na rashode poslovanja (3) u iznosu od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</w:t>
      </w:r>
      <w:r w:rsidR="00D472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17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D472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309</w:t>
      </w:r>
      <w:r w:rsidRPr="005162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,00 eura i na rashode za nabavu nefinancijske imovine (4) u iznosu od </w:t>
      </w:r>
      <w:r w:rsidR="00D472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84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D472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360</w:t>
      </w:r>
      <w:r w:rsidRPr="005162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,00 eura te obuhvaćaju sljedeće vrste rashoda:</w:t>
      </w:r>
    </w:p>
    <w:p w14:paraId="31D0FB49" w14:textId="7DE5126A" w:rsidR="00606731" w:rsidRPr="002B4AF7" w:rsidRDefault="0051627B" w:rsidP="002B4AF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51627B">
        <w:rPr>
          <w:rFonts w:ascii="Times New Roman" w:hAnsi="Times New Roman" w:cs="Times New Roman"/>
          <w:bCs/>
          <w:noProof/>
          <w:sz w:val="24"/>
          <w:szCs w:val="24"/>
          <w:lang w:eastAsia="hr-HR"/>
        </w:rPr>
        <w:t xml:space="preserve">31 - Rashodi za zaposlene planirani su u iznosu od </w:t>
      </w:r>
      <w:r w:rsidR="00606731">
        <w:rPr>
          <w:rFonts w:ascii="Times New Roman" w:hAnsi="Times New Roman" w:cs="Times New Roman"/>
          <w:bCs/>
          <w:noProof/>
          <w:sz w:val="24"/>
          <w:szCs w:val="24"/>
          <w:lang w:eastAsia="hr-HR"/>
        </w:rPr>
        <w:t>414.155,00</w:t>
      </w:r>
      <w:r w:rsidRPr="0051627B">
        <w:rPr>
          <w:rFonts w:ascii="Times New Roman" w:hAnsi="Times New Roman" w:cs="Times New Roman"/>
          <w:bCs/>
          <w:color w:val="000000"/>
        </w:rPr>
        <w:t xml:space="preserve"> </w:t>
      </w:r>
      <w:r w:rsidRPr="0051627B">
        <w:rPr>
          <w:rFonts w:ascii="Times New Roman" w:hAnsi="Times New Roman" w:cs="Times New Roman"/>
          <w:bCs/>
          <w:noProof/>
          <w:sz w:val="24"/>
          <w:szCs w:val="24"/>
          <w:lang w:eastAsia="hr-HR"/>
        </w:rPr>
        <w:t>eura odnosno 11</w:t>
      </w:r>
      <w:r w:rsidR="002B4AF7">
        <w:rPr>
          <w:rFonts w:ascii="Times New Roman" w:hAnsi="Times New Roman" w:cs="Times New Roman"/>
          <w:bCs/>
          <w:noProof/>
          <w:sz w:val="24"/>
          <w:szCs w:val="24"/>
          <w:lang w:eastAsia="hr-HR"/>
        </w:rPr>
        <w:t>6</w:t>
      </w:r>
      <w:r w:rsidRPr="0051627B">
        <w:rPr>
          <w:rFonts w:ascii="Times New Roman" w:hAnsi="Times New Roman" w:cs="Times New Roman"/>
          <w:bCs/>
          <w:noProof/>
          <w:sz w:val="24"/>
          <w:szCs w:val="24"/>
          <w:lang w:eastAsia="hr-HR"/>
        </w:rPr>
        <w:t xml:space="preserve"> % godišnjeg plana za 2024. i odnose se na rashode za bruto plaće i doprinose na plaće, ostale rashode za zaposlene (jubilarne nagrade, pomoći, dar djeci, dar za rođenje djeteta, poklon bon za Uskrs,  regres za godišnji odmor). </w:t>
      </w:r>
    </w:p>
    <w:p w14:paraId="48353225" w14:textId="3618B23C" w:rsidR="002B4AF7" w:rsidRPr="002B4AF7" w:rsidRDefault="002B4AF7" w:rsidP="002B4AF7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eastAsia="hr-HR"/>
        </w:rPr>
      </w:pPr>
      <w:r w:rsidRPr="002B4AF7">
        <w:rPr>
          <w:rFonts w:ascii="Times New Roman" w:hAnsi="Times New Roman" w:cs="Times New Roman"/>
          <w:bCs/>
          <w:noProof/>
          <w:sz w:val="24"/>
          <w:szCs w:val="24"/>
          <w:lang w:eastAsia="hr-HR"/>
        </w:rPr>
        <w:t>32 – Materijalni rashodi planirani su u iznosu od</w:t>
      </w:r>
      <w:r w:rsidR="00D4722E">
        <w:rPr>
          <w:rFonts w:ascii="Times New Roman" w:hAnsi="Times New Roman" w:cs="Times New Roman"/>
          <w:bCs/>
          <w:noProof/>
          <w:sz w:val="24"/>
          <w:szCs w:val="24"/>
          <w:lang w:eastAsia="hr-HR"/>
        </w:rPr>
        <w:t xml:space="preserve"> 103.154,00</w:t>
      </w:r>
      <w:r w:rsidRPr="002B4AF7">
        <w:rPr>
          <w:rFonts w:ascii="Times New Roman" w:hAnsi="Times New Roman" w:cs="Times New Roman"/>
          <w:bCs/>
          <w:noProof/>
          <w:sz w:val="24"/>
          <w:szCs w:val="24"/>
          <w:lang w:eastAsia="hr-HR"/>
        </w:rPr>
        <w:t xml:space="preserve"> eura odnosno 1</w:t>
      </w:r>
      <w:r w:rsidR="00D4722E">
        <w:rPr>
          <w:rFonts w:ascii="Times New Roman" w:hAnsi="Times New Roman" w:cs="Times New Roman"/>
          <w:bCs/>
          <w:noProof/>
          <w:sz w:val="24"/>
          <w:szCs w:val="24"/>
          <w:lang w:eastAsia="hr-HR"/>
        </w:rPr>
        <w:t>12</w:t>
      </w:r>
      <w:r w:rsidRPr="002B4AF7">
        <w:rPr>
          <w:rFonts w:ascii="Times New Roman" w:hAnsi="Times New Roman" w:cs="Times New Roman"/>
          <w:bCs/>
          <w:noProof/>
          <w:sz w:val="24"/>
          <w:szCs w:val="24"/>
          <w:lang w:eastAsia="hr-HR"/>
        </w:rPr>
        <w:t xml:space="preserve"> % godišnjeg plana za 2024. </w:t>
      </w:r>
    </w:p>
    <w:p w14:paraId="044865A5" w14:textId="56F28B25" w:rsidR="00C32F55" w:rsidRPr="00DE534E" w:rsidRDefault="00C32F55" w:rsidP="0071037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</w:pPr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Na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izdacima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za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materijalne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troškove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planirani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su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redovni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troškovi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za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energiju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telefon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komunalne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usluge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(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voda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i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smeće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),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naknade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za rad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Upravnog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vijeća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premije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osiguranja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(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imovina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i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osiguranje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za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djelatnike</w:t>
      </w:r>
      <w:proofErr w:type="spellEnd"/>
      <w:proofErr w:type="gram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) .</w:t>
      </w:r>
      <w:proofErr w:type="gram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Na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izdacima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za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službena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putovanja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planirani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su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izdaci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putovanja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za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odlazak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na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međubibliotečnu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suradnju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na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izdacima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za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stručno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usavršavanje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kotizacije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i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troškove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stručnih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edukacija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na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ostalim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naknadama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troškova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za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zaposlene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za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isplatu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kilometraže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za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korištenje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vlastitih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automobila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budući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da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Ustanova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nema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službeno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vozilo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. Na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izdacima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za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uredski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i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potrošni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materijal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planirane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su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nabave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uredskog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materijala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materijala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za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zaštitu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građe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materijala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za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higijenske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potrebe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i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njegu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dezinfekcijska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sredstva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te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stručne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literature i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dnevnog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tiska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za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sve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ogranke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. Na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uslugama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tekućeg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i </w:t>
      </w:r>
      <w:proofErr w:type="spellStart"/>
      <w:r w:rsidR="00575187"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investicijskog</w:t>
      </w:r>
      <w:proofErr w:type="spellEnd"/>
      <w:r w:rsidR="00575187"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održavanja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planirani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su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troškovi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održavanja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mrežnog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programa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temeljem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ugovora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sa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VIVA info i Oprić Informatika </w:t>
      </w:r>
      <w:r w:rsidR="00134394"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i</w:t>
      </w:r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Infoprojekt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. Na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intelektualnim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i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osobnim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uslugama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planirani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su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troškovi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za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osobe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koje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će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izvoditi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animacijsko-kulturna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događanja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osobno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u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prostorima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knjižnica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ili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putem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društvenih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mreža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.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Troškovi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reprezentacije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predviđaju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sredstva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za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ugošćavanja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prigodom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istih</w:t>
      </w:r>
      <w:proofErr w:type="spellEnd"/>
      <w:r w:rsidRPr="00DE5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AU" w:eastAsia="ar-SA"/>
        </w:rPr>
        <w:t>.</w:t>
      </w:r>
    </w:p>
    <w:p w14:paraId="7BFF38B6" w14:textId="1D7F14D3" w:rsidR="00A1199E" w:rsidRPr="00A1199E" w:rsidRDefault="00A1199E" w:rsidP="00A1199E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AU" w:eastAsia="ar-SA"/>
        </w:rPr>
      </w:pPr>
      <w:r w:rsidRPr="00A1199E">
        <w:rPr>
          <w:rFonts w:ascii="Times New Roman" w:hAnsi="Times New Roman" w:cs="Times New Roman"/>
          <w:bCs/>
          <w:noProof/>
          <w:sz w:val="24"/>
          <w:szCs w:val="24"/>
          <w:lang w:eastAsia="hr-HR"/>
        </w:rPr>
        <w:t xml:space="preserve">42 - Rashodi za nabavu proizvedene dugotrajne imovine za 2025. godinu planirani su u iznosu od </w:t>
      </w:r>
      <w:r>
        <w:rPr>
          <w:rFonts w:ascii="Times New Roman" w:hAnsi="Times New Roman" w:cs="Times New Roman"/>
          <w:bCs/>
          <w:noProof/>
          <w:sz w:val="24"/>
          <w:szCs w:val="24"/>
          <w:lang w:eastAsia="hr-HR"/>
        </w:rPr>
        <w:t>81.960,00,</w:t>
      </w:r>
      <w:r w:rsidRPr="00A1199E">
        <w:rPr>
          <w:rFonts w:ascii="Times New Roman" w:hAnsi="Times New Roman" w:cs="Times New Roman"/>
          <w:bCs/>
          <w:noProof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eastAsia="hr-HR"/>
        </w:rPr>
        <w:t xml:space="preserve">a </w:t>
      </w:r>
      <w:proofErr w:type="spellStart"/>
      <w:r w:rsidRPr="00A1199E">
        <w:rPr>
          <w:rFonts w:ascii="Times New Roman" w:eastAsia="Times New Roman" w:hAnsi="Times New Roman" w:cs="Times New Roman"/>
          <w:kern w:val="1"/>
          <w:sz w:val="24"/>
          <w:szCs w:val="24"/>
          <w:lang w:val="en-AU" w:eastAsia="ar-SA"/>
        </w:rPr>
        <w:t>odnose</w:t>
      </w:r>
      <w:proofErr w:type="spellEnd"/>
      <w:r w:rsidRPr="00A1199E">
        <w:rPr>
          <w:rFonts w:ascii="Times New Roman" w:eastAsia="Times New Roman" w:hAnsi="Times New Roman" w:cs="Times New Roman"/>
          <w:kern w:val="1"/>
          <w:sz w:val="24"/>
          <w:szCs w:val="24"/>
          <w:lang w:val="en-AU" w:eastAsia="ar-SA"/>
        </w:rPr>
        <w:t xml:space="preserve"> se </w:t>
      </w:r>
      <w:proofErr w:type="spellStart"/>
      <w:r w:rsidRPr="00A1199E">
        <w:rPr>
          <w:rFonts w:ascii="Times New Roman" w:eastAsia="Times New Roman" w:hAnsi="Times New Roman" w:cs="Times New Roman"/>
          <w:kern w:val="1"/>
          <w:sz w:val="24"/>
          <w:szCs w:val="24"/>
          <w:lang w:val="en-AU" w:eastAsia="ar-SA"/>
        </w:rPr>
        <w:t>na</w:t>
      </w:r>
      <w:proofErr w:type="spellEnd"/>
      <w:r w:rsidRPr="00A1199E">
        <w:rPr>
          <w:rFonts w:ascii="Times New Roman" w:eastAsia="Times New Roman" w:hAnsi="Times New Roman" w:cs="Times New Roman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A1199E">
        <w:rPr>
          <w:rFonts w:ascii="Times New Roman" w:eastAsia="Times New Roman" w:hAnsi="Times New Roman" w:cs="Times New Roman"/>
          <w:kern w:val="1"/>
          <w:sz w:val="24"/>
          <w:szCs w:val="24"/>
          <w:lang w:val="en-AU" w:eastAsia="ar-SA"/>
        </w:rPr>
        <w:t>redovnu</w:t>
      </w:r>
      <w:proofErr w:type="spellEnd"/>
      <w:r w:rsidRPr="00A1199E">
        <w:rPr>
          <w:rFonts w:ascii="Times New Roman" w:eastAsia="Times New Roman" w:hAnsi="Times New Roman" w:cs="Times New Roman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A1199E">
        <w:rPr>
          <w:rFonts w:ascii="Times New Roman" w:eastAsia="Times New Roman" w:hAnsi="Times New Roman" w:cs="Times New Roman"/>
          <w:kern w:val="1"/>
          <w:sz w:val="24"/>
          <w:szCs w:val="24"/>
          <w:lang w:val="en-AU" w:eastAsia="ar-SA"/>
        </w:rPr>
        <w:t>nabavu</w:t>
      </w:r>
      <w:proofErr w:type="spellEnd"/>
      <w:r w:rsidRPr="00A1199E">
        <w:rPr>
          <w:rFonts w:ascii="Times New Roman" w:eastAsia="Times New Roman" w:hAnsi="Times New Roman" w:cs="Times New Roman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A1199E">
        <w:rPr>
          <w:rFonts w:ascii="Times New Roman" w:eastAsia="Times New Roman" w:hAnsi="Times New Roman" w:cs="Times New Roman"/>
          <w:kern w:val="1"/>
          <w:sz w:val="24"/>
          <w:szCs w:val="24"/>
          <w:lang w:val="en-AU" w:eastAsia="ar-SA"/>
        </w:rPr>
        <w:t>knjižnične</w:t>
      </w:r>
      <w:proofErr w:type="spellEnd"/>
      <w:r w:rsidRPr="00A1199E">
        <w:rPr>
          <w:rFonts w:ascii="Times New Roman" w:eastAsia="Times New Roman" w:hAnsi="Times New Roman" w:cs="Times New Roman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A1199E">
        <w:rPr>
          <w:rFonts w:ascii="Times New Roman" w:eastAsia="Times New Roman" w:hAnsi="Times New Roman" w:cs="Times New Roman"/>
          <w:kern w:val="1"/>
          <w:sz w:val="24"/>
          <w:szCs w:val="24"/>
          <w:lang w:val="en-AU" w:eastAsia="ar-SA"/>
        </w:rPr>
        <w:t>građe</w:t>
      </w:r>
      <w:proofErr w:type="spellEnd"/>
      <w:r w:rsidRPr="00A1199E">
        <w:rPr>
          <w:rFonts w:ascii="Times New Roman" w:eastAsia="Times New Roman" w:hAnsi="Times New Roman" w:cs="Times New Roman"/>
          <w:kern w:val="1"/>
          <w:sz w:val="24"/>
          <w:szCs w:val="24"/>
          <w:lang w:val="en-AU" w:eastAsia="ar-SA"/>
        </w:rPr>
        <w:t xml:space="preserve">, </w:t>
      </w:r>
      <w:proofErr w:type="spellStart"/>
      <w:r w:rsidRPr="00A1199E">
        <w:rPr>
          <w:rFonts w:ascii="Times New Roman" w:eastAsia="Times New Roman" w:hAnsi="Times New Roman" w:cs="Times New Roman"/>
          <w:kern w:val="1"/>
          <w:sz w:val="24"/>
          <w:szCs w:val="24"/>
          <w:lang w:val="en-AU" w:eastAsia="ar-SA"/>
        </w:rPr>
        <w:t>nabavu</w:t>
      </w:r>
      <w:proofErr w:type="spellEnd"/>
      <w:r w:rsidRPr="00A1199E">
        <w:rPr>
          <w:rFonts w:ascii="Times New Roman" w:eastAsia="Times New Roman" w:hAnsi="Times New Roman" w:cs="Times New Roman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A1199E">
        <w:rPr>
          <w:rFonts w:ascii="Times New Roman" w:eastAsia="Times New Roman" w:hAnsi="Times New Roman" w:cs="Times New Roman"/>
          <w:kern w:val="1"/>
          <w:sz w:val="24"/>
          <w:szCs w:val="24"/>
          <w:lang w:val="en-AU" w:eastAsia="ar-SA"/>
        </w:rPr>
        <w:t>potrebne</w:t>
      </w:r>
      <w:proofErr w:type="spellEnd"/>
      <w:r w:rsidRPr="00A1199E">
        <w:rPr>
          <w:rFonts w:ascii="Times New Roman" w:eastAsia="Times New Roman" w:hAnsi="Times New Roman" w:cs="Times New Roman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A1199E">
        <w:rPr>
          <w:rFonts w:ascii="Times New Roman" w:eastAsia="Times New Roman" w:hAnsi="Times New Roman" w:cs="Times New Roman"/>
          <w:kern w:val="1"/>
          <w:sz w:val="24"/>
          <w:szCs w:val="24"/>
          <w:lang w:val="en-AU" w:eastAsia="ar-SA"/>
        </w:rPr>
        <w:t>zamjenske</w:t>
      </w:r>
      <w:proofErr w:type="spellEnd"/>
      <w:r w:rsidRPr="00A1199E">
        <w:rPr>
          <w:rFonts w:ascii="Times New Roman" w:eastAsia="Times New Roman" w:hAnsi="Times New Roman" w:cs="Times New Roman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A1199E">
        <w:rPr>
          <w:rFonts w:ascii="Times New Roman" w:eastAsia="Times New Roman" w:hAnsi="Times New Roman" w:cs="Times New Roman"/>
          <w:kern w:val="1"/>
          <w:sz w:val="24"/>
          <w:szCs w:val="24"/>
          <w:lang w:val="en-AU" w:eastAsia="ar-SA"/>
        </w:rPr>
        <w:t>informatičke</w:t>
      </w:r>
      <w:proofErr w:type="spellEnd"/>
      <w:r w:rsidRPr="00A1199E">
        <w:rPr>
          <w:rFonts w:ascii="Times New Roman" w:eastAsia="Times New Roman" w:hAnsi="Times New Roman" w:cs="Times New Roman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A1199E">
        <w:rPr>
          <w:rFonts w:ascii="Times New Roman" w:eastAsia="Times New Roman" w:hAnsi="Times New Roman" w:cs="Times New Roman"/>
          <w:kern w:val="1"/>
          <w:sz w:val="24"/>
          <w:szCs w:val="24"/>
          <w:lang w:val="en-AU" w:eastAsia="ar-SA"/>
        </w:rPr>
        <w:t>opreme</w:t>
      </w:r>
      <w:proofErr w:type="spellEnd"/>
      <w:r w:rsidRPr="00A1199E">
        <w:rPr>
          <w:rFonts w:ascii="Times New Roman" w:eastAsia="Times New Roman" w:hAnsi="Times New Roman" w:cs="Times New Roman"/>
          <w:kern w:val="1"/>
          <w:sz w:val="24"/>
          <w:szCs w:val="24"/>
          <w:lang w:val="en-AU"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AU" w:eastAsia="ar-SA"/>
        </w:rPr>
        <w:t>i</w:t>
      </w:r>
      <w:r w:rsidRPr="00A1199E">
        <w:rPr>
          <w:rFonts w:ascii="Times New Roman" w:eastAsia="Times New Roman" w:hAnsi="Times New Roman" w:cs="Times New Roman"/>
          <w:kern w:val="1"/>
          <w:sz w:val="24"/>
          <w:szCs w:val="24"/>
          <w:lang w:val="en-AU" w:eastAsia="ar-SA"/>
        </w:rPr>
        <w:t xml:space="preserve"> </w:t>
      </w:r>
      <w:proofErr w:type="spellStart"/>
      <w:r w:rsidRPr="00A1199E">
        <w:rPr>
          <w:rFonts w:ascii="Times New Roman" w:eastAsia="Times New Roman" w:hAnsi="Times New Roman" w:cs="Times New Roman"/>
          <w:kern w:val="1"/>
          <w:sz w:val="24"/>
          <w:szCs w:val="24"/>
          <w:lang w:val="en-AU" w:eastAsia="ar-SA"/>
        </w:rPr>
        <w:t>namještaja</w:t>
      </w:r>
      <w:proofErr w:type="spellEnd"/>
      <w:r w:rsidRPr="00A1199E">
        <w:rPr>
          <w:rFonts w:ascii="Times New Roman" w:eastAsia="Times New Roman" w:hAnsi="Times New Roman" w:cs="Times New Roman"/>
          <w:kern w:val="1"/>
          <w:sz w:val="24"/>
          <w:szCs w:val="24"/>
          <w:lang w:val="en-AU" w:eastAsia="ar-SA"/>
        </w:rPr>
        <w:t>.</w:t>
      </w:r>
    </w:p>
    <w:p w14:paraId="4A364E11" w14:textId="77777777" w:rsidR="0095262A" w:rsidRDefault="0095262A" w:rsidP="0071037B">
      <w:pPr>
        <w:widowControl/>
        <w:suppressAutoHyphens/>
        <w:autoSpaceDE/>
        <w:autoSpaceDN/>
        <w:spacing w:after="2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ar-SA"/>
        </w:rPr>
      </w:pPr>
    </w:p>
    <w:p w14:paraId="735D2037" w14:textId="52E22F1D" w:rsidR="0044335B" w:rsidRPr="00DE534E" w:rsidRDefault="0044335B" w:rsidP="0071037B">
      <w:pPr>
        <w:widowControl/>
        <w:suppressAutoHyphens/>
        <w:autoSpaceDE/>
        <w:autoSpaceDN/>
        <w:spacing w:after="2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ar-SA"/>
        </w:rPr>
      </w:pPr>
      <w:r w:rsidRPr="00DE534E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ar-SA"/>
        </w:rPr>
        <w:t>II. POSEBNI DIO</w:t>
      </w:r>
    </w:p>
    <w:p w14:paraId="56A9D45E" w14:textId="2F74B533" w:rsidR="0044335B" w:rsidRPr="00DE534E" w:rsidRDefault="0044335B" w:rsidP="0071037B">
      <w:pPr>
        <w:widowControl/>
        <w:suppressAutoHyphens/>
        <w:autoSpaceDE/>
        <w:autoSpaceDN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ar-SA"/>
        </w:rPr>
      </w:pPr>
      <w:proofErr w:type="spellStart"/>
      <w:r w:rsidRPr="00DE534E">
        <w:rPr>
          <w:rFonts w:ascii="Times New Roman" w:eastAsia="Times New Roman" w:hAnsi="Times New Roman" w:cs="Times New Roman"/>
          <w:sz w:val="24"/>
          <w:szCs w:val="24"/>
          <w:lang w:val="en-AU" w:eastAsia="ar-SA"/>
        </w:rPr>
        <w:t>Rashodi</w:t>
      </w:r>
      <w:proofErr w:type="spellEnd"/>
      <w:r w:rsidRPr="00DE534E">
        <w:rPr>
          <w:rFonts w:ascii="Times New Roman" w:eastAsia="Times New Roman" w:hAnsi="Times New Roman" w:cs="Times New Roman"/>
          <w:sz w:val="24"/>
          <w:szCs w:val="24"/>
          <w:lang w:val="en-AU" w:eastAsia="ar-SA"/>
        </w:rPr>
        <w:t xml:space="preserve"> i </w:t>
      </w:r>
      <w:proofErr w:type="spellStart"/>
      <w:r w:rsidRPr="00DE534E">
        <w:rPr>
          <w:rFonts w:ascii="Times New Roman" w:eastAsia="Times New Roman" w:hAnsi="Times New Roman" w:cs="Times New Roman"/>
          <w:sz w:val="24"/>
          <w:szCs w:val="24"/>
          <w:lang w:val="en-AU" w:eastAsia="ar-SA"/>
        </w:rPr>
        <w:t>izdaci</w:t>
      </w:r>
      <w:proofErr w:type="spellEnd"/>
      <w:r w:rsidRPr="00DE534E">
        <w:rPr>
          <w:rFonts w:ascii="Times New Roman" w:eastAsia="Times New Roman" w:hAnsi="Times New Roman" w:cs="Times New Roman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sz w:val="24"/>
          <w:szCs w:val="24"/>
          <w:lang w:val="en-AU" w:eastAsia="ar-SA"/>
        </w:rPr>
        <w:t>Ustanove</w:t>
      </w:r>
      <w:proofErr w:type="spellEnd"/>
      <w:r w:rsidRPr="00DE534E">
        <w:rPr>
          <w:rFonts w:ascii="Times New Roman" w:eastAsia="Times New Roman" w:hAnsi="Times New Roman" w:cs="Times New Roman"/>
          <w:sz w:val="24"/>
          <w:szCs w:val="24"/>
          <w:lang w:val="en-AU" w:eastAsia="ar-SA"/>
        </w:rPr>
        <w:t xml:space="preserve"> se u </w:t>
      </w:r>
      <w:proofErr w:type="spellStart"/>
      <w:r w:rsidRPr="00DE534E">
        <w:rPr>
          <w:rFonts w:ascii="Times New Roman" w:eastAsia="Times New Roman" w:hAnsi="Times New Roman" w:cs="Times New Roman"/>
          <w:sz w:val="24"/>
          <w:szCs w:val="24"/>
          <w:lang w:val="en-AU" w:eastAsia="ar-SA"/>
        </w:rPr>
        <w:t>posebnom</w:t>
      </w:r>
      <w:proofErr w:type="spellEnd"/>
      <w:r w:rsidRPr="00DE534E">
        <w:rPr>
          <w:rFonts w:ascii="Times New Roman" w:eastAsia="Times New Roman" w:hAnsi="Times New Roman" w:cs="Times New Roman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sz w:val="24"/>
          <w:szCs w:val="24"/>
          <w:lang w:val="en-AU" w:eastAsia="ar-SA"/>
        </w:rPr>
        <w:t>dijelu</w:t>
      </w:r>
      <w:proofErr w:type="spellEnd"/>
      <w:r w:rsidRPr="00DE534E">
        <w:rPr>
          <w:rFonts w:ascii="Times New Roman" w:eastAsia="Times New Roman" w:hAnsi="Times New Roman" w:cs="Times New Roman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sz w:val="24"/>
          <w:szCs w:val="24"/>
          <w:lang w:val="en-AU" w:eastAsia="ar-SA"/>
        </w:rPr>
        <w:t>financijskog</w:t>
      </w:r>
      <w:proofErr w:type="spellEnd"/>
      <w:r w:rsidRPr="00DE534E">
        <w:rPr>
          <w:rFonts w:ascii="Times New Roman" w:eastAsia="Times New Roman" w:hAnsi="Times New Roman" w:cs="Times New Roman"/>
          <w:sz w:val="24"/>
          <w:szCs w:val="24"/>
          <w:lang w:val="en-AU" w:eastAsia="ar-SA"/>
        </w:rPr>
        <w:t xml:space="preserve"> plana </w:t>
      </w:r>
      <w:proofErr w:type="spellStart"/>
      <w:r w:rsidRPr="00DE534E">
        <w:rPr>
          <w:rFonts w:ascii="Times New Roman" w:eastAsia="Times New Roman" w:hAnsi="Times New Roman" w:cs="Times New Roman"/>
          <w:sz w:val="24"/>
          <w:szCs w:val="24"/>
          <w:lang w:val="en-AU" w:eastAsia="ar-SA"/>
        </w:rPr>
        <w:t>raspoređuju</w:t>
      </w:r>
      <w:proofErr w:type="spellEnd"/>
      <w:r w:rsidRPr="00DE534E">
        <w:rPr>
          <w:rFonts w:ascii="Times New Roman" w:eastAsia="Times New Roman" w:hAnsi="Times New Roman" w:cs="Times New Roman"/>
          <w:sz w:val="24"/>
          <w:szCs w:val="24"/>
          <w:lang w:val="en-AU" w:eastAsia="ar-SA"/>
        </w:rPr>
        <w:t xml:space="preserve"> po </w:t>
      </w:r>
      <w:proofErr w:type="spellStart"/>
      <w:r w:rsidRPr="00DE534E">
        <w:rPr>
          <w:rFonts w:ascii="Times New Roman" w:eastAsia="Times New Roman" w:hAnsi="Times New Roman" w:cs="Times New Roman"/>
          <w:sz w:val="24"/>
          <w:szCs w:val="24"/>
          <w:lang w:val="en-AU" w:eastAsia="ar-SA"/>
        </w:rPr>
        <w:t>programskoj</w:t>
      </w:r>
      <w:proofErr w:type="spellEnd"/>
      <w:r w:rsidRPr="00DE534E">
        <w:rPr>
          <w:rFonts w:ascii="Times New Roman" w:eastAsia="Times New Roman" w:hAnsi="Times New Roman" w:cs="Times New Roman"/>
          <w:sz w:val="24"/>
          <w:szCs w:val="24"/>
          <w:lang w:val="en-AU" w:eastAsia="ar-SA"/>
        </w:rPr>
        <w:t xml:space="preserve"> i </w:t>
      </w:r>
      <w:proofErr w:type="spellStart"/>
      <w:r w:rsidRPr="00DE534E">
        <w:rPr>
          <w:rFonts w:ascii="Times New Roman" w:eastAsia="Times New Roman" w:hAnsi="Times New Roman" w:cs="Times New Roman"/>
          <w:sz w:val="24"/>
          <w:szCs w:val="24"/>
          <w:lang w:val="en-AU" w:eastAsia="ar-SA"/>
        </w:rPr>
        <w:t>ekonomskoj</w:t>
      </w:r>
      <w:proofErr w:type="spellEnd"/>
      <w:r w:rsidRPr="00DE534E">
        <w:rPr>
          <w:rFonts w:ascii="Times New Roman" w:eastAsia="Times New Roman" w:hAnsi="Times New Roman" w:cs="Times New Roman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sz w:val="24"/>
          <w:szCs w:val="24"/>
          <w:lang w:val="en-AU" w:eastAsia="ar-SA"/>
        </w:rPr>
        <w:t>klasifikaciji</w:t>
      </w:r>
      <w:proofErr w:type="spellEnd"/>
      <w:r w:rsidRPr="00DE534E">
        <w:rPr>
          <w:rFonts w:ascii="Times New Roman" w:eastAsia="Times New Roman" w:hAnsi="Times New Roman" w:cs="Times New Roman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sz w:val="24"/>
          <w:szCs w:val="24"/>
          <w:lang w:val="en-AU" w:eastAsia="ar-SA"/>
        </w:rPr>
        <w:t>te</w:t>
      </w:r>
      <w:proofErr w:type="spellEnd"/>
      <w:r w:rsidRPr="00DE534E">
        <w:rPr>
          <w:rFonts w:ascii="Times New Roman" w:eastAsia="Times New Roman" w:hAnsi="Times New Roman" w:cs="Times New Roman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sz w:val="24"/>
          <w:szCs w:val="24"/>
          <w:lang w:val="en-AU" w:eastAsia="ar-SA"/>
        </w:rPr>
        <w:t>izvorima</w:t>
      </w:r>
      <w:proofErr w:type="spellEnd"/>
      <w:r w:rsidRPr="00DE534E">
        <w:rPr>
          <w:rFonts w:ascii="Times New Roman" w:eastAsia="Times New Roman" w:hAnsi="Times New Roman" w:cs="Times New Roman"/>
          <w:sz w:val="24"/>
          <w:szCs w:val="24"/>
          <w:lang w:val="en-AU" w:eastAsia="ar-SA"/>
        </w:rPr>
        <w:t xml:space="preserve"> </w:t>
      </w:r>
      <w:proofErr w:type="spellStart"/>
      <w:r w:rsidRPr="00DE534E">
        <w:rPr>
          <w:rFonts w:ascii="Times New Roman" w:eastAsia="Times New Roman" w:hAnsi="Times New Roman" w:cs="Times New Roman"/>
          <w:sz w:val="24"/>
          <w:szCs w:val="24"/>
          <w:lang w:val="en-AU" w:eastAsia="ar-SA"/>
        </w:rPr>
        <w:t>financiranja</w:t>
      </w:r>
      <w:proofErr w:type="spellEnd"/>
      <w:r w:rsidRPr="00DE534E">
        <w:rPr>
          <w:rFonts w:ascii="Times New Roman" w:eastAsia="Times New Roman" w:hAnsi="Times New Roman" w:cs="Times New Roman"/>
          <w:sz w:val="24"/>
          <w:szCs w:val="24"/>
          <w:lang w:val="en-AU" w:eastAsia="ar-SA"/>
        </w:rPr>
        <w:t>.</w:t>
      </w:r>
      <w:r w:rsidR="00BA7EF4">
        <w:rPr>
          <w:rFonts w:ascii="Times New Roman" w:eastAsia="Times New Roman" w:hAnsi="Times New Roman" w:cs="Times New Roman"/>
          <w:sz w:val="24"/>
          <w:szCs w:val="24"/>
          <w:lang w:val="en-AU" w:eastAsia="ar-SA"/>
        </w:rPr>
        <w:t xml:space="preserve"> </w:t>
      </w:r>
    </w:p>
    <w:p w14:paraId="1E8DFC5A" w14:textId="77777777" w:rsidR="00BA7EF4" w:rsidRPr="00EF3227" w:rsidRDefault="00BA7EF4" w:rsidP="00BA7EF4">
      <w:pPr>
        <w:widowControl/>
        <w:autoSpaceDE/>
        <w:autoSpaceDN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EF3227">
        <w:rPr>
          <w:rFonts w:ascii="Times New Roman" w:eastAsia="Times New Roman" w:hAnsi="Times New Roman" w:cs="Times New Roman"/>
          <w:lang w:val="hr-HR" w:eastAsia="hr-HR"/>
        </w:rPr>
        <w:t>Razrada posebnog dijela Financijskog plana za 202</w:t>
      </w:r>
      <w:r>
        <w:rPr>
          <w:rFonts w:ascii="Times New Roman" w:eastAsia="Times New Roman" w:hAnsi="Times New Roman" w:cs="Times New Roman"/>
          <w:lang w:val="hr-HR" w:eastAsia="hr-HR"/>
        </w:rPr>
        <w:t>5</w:t>
      </w:r>
      <w:r w:rsidRPr="00EF3227">
        <w:rPr>
          <w:rFonts w:ascii="Times New Roman" w:eastAsia="Times New Roman" w:hAnsi="Times New Roman" w:cs="Times New Roman"/>
          <w:lang w:val="hr-HR" w:eastAsia="hr-HR"/>
        </w:rPr>
        <w:t>. po proračunskim klasifikacijama sukladno Zakonu o proračunu nalazi se u privitku.</w:t>
      </w:r>
    </w:p>
    <w:p w14:paraId="170C3C5D" w14:textId="77777777" w:rsidR="00660C88" w:rsidRDefault="00660C88" w:rsidP="007103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153DF" w14:textId="77777777" w:rsidR="000354DB" w:rsidRDefault="000354DB" w:rsidP="007103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FB102" w14:textId="77777777" w:rsidR="000354DB" w:rsidRDefault="000354DB" w:rsidP="007103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51412" w14:textId="77777777" w:rsidR="000354DB" w:rsidRDefault="000354DB" w:rsidP="007103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5CEA0" w14:textId="77777777" w:rsidR="00660C88" w:rsidRDefault="00660C88" w:rsidP="007103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DB085" w14:textId="77777777" w:rsidR="00660C88" w:rsidRDefault="00660C88" w:rsidP="007103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A4511" w14:textId="77777777" w:rsidR="00FF494D" w:rsidRDefault="00FF494D" w:rsidP="007103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23206" w14:textId="77777777" w:rsidR="00FF494D" w:rsidRDefault="00FF494D" w:rsidP="007103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1DC07" w14:textId="77777777" w:rsidR="00FF494D" w:rsidRDefault="00FF494D" w:rsidP="007103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6E251" w14:textId="2DD5E513" w:rsidR="008B71C3" w:rsidRPr="00DE534E" w:rsidRDefault="00A4633D" w:rsidP="007103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34E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B55A0D" w:rsidRPr="00DE534E">
        <w:rPr>
          <w:rFonts w:ascii="Times New Roman" w:hAnsi="Times New Roman" w:cs="Times New Roman"/>
          <w:b/>
          <w:bCs/>
          <w:sz w:val="24"/>
          <w:szCs w:val="24"/>
        </w:rPr>
        <w:t>OBRAZLOŽENJE</w:t>
      </w:r>
      <w:r w:rsidR="008E5E02">
        <w:rPr>
          <w:rFonts w:ascii="Times New Roman" w:hAnsi="Times New Roman" w:cs="Times New Roman"/>
          <w:b/>
          <w:bCs/>
          <w:sz w:val="24"/>
          <w:szCs w:val="24"/>
        </w:rPr>
        <w:t xml:space="preserve"> POSEBNOG DIJELA FINANCIJSKOG PLANA</w:t>
      </w:r>
    </w:p>
    <w:p w14:paraId="218D9A6B" w14:textId="77777777" w:rsidR="008B71C3" w:rsidRPr="00DE534E" w:rsidRDefault="008B71C3" w:rsidP="007103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405D49" w14:textId="77777777" w:rsidR="00B55A0D" w:rsidRPr="00DE534E" w:rsidRDefault="00B55A0D" w:rsidP="00B55A0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val="hr-HR" w:eastAsia="ar-SA"/>
        </w:rPr>
      </w:pPr>
      <w:r w:rsidRPr="00DE534E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/>
        </w:rPr>
        <w:t>DJELOKRUG RADA</w:t>
      </w:r>
    </w:p>
    <w:p w14:paraId="5AB40B59" w14:textId="1F20B62D" w:rsidR="00870A08" w:rsidRDefault="00B55A0D" w:rsidP="00E63F7F">
      <w:pPr>
        <w:widowControl/>
        <w:suppressAutoHyphens/>
        <w:autoSpaceDE/>
        <w:autoSpaceDN/>
        <w:spacing w:after="12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/>
        </w:rPr>
      </w:pPr>
      <w:r w:rsidRPr="00DE534E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val="hr-HR" w:eastAsia="ar-SA"/>
        </w:rPr>
        <w:t>Gradska knjižnica pruža usluge kojima zadovoljava potrebe svojih korisnika unutar Knjižnice i u zajednici. Knjižnica svojim službama i uslugama potiče i širi opće obrazovanje, stručni i znanstveni rad, a posebno se zalaže da svi slojevi društva steknu naviku čitanja i korištenja raznolikih knjižničnih usluga.</w:t>
      </w:r>
    </w:p>
    <w:p w14:paraId="2FE1D4C5" w14:textId="77777777" w:rsidR="00870A08" w:rsidRDefault="00870A08" w:rsidP="00B55A0D">
      <w:pPr>
        <w:widowControl/>
        <w:tabs>
          <w:tab w:val="left" w:pos="630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/>
        </w:rPr>
      </w:pPr>
    </w:p>
    <w:p w14:paraId="423B2122" w14:textId="482433BE" w:rsidR="00B55A0D" w:rsidRPr="00DE534E" w:rsidRDefault="00B55A0D" w:rsidP="00B55A0D">
      <w:pPr>
        <w:widowControl/>
        <w:tabs>
          <w:tab w:val="left" w:pos="630"/>
        </w:tabs>
        <w:suppressAutoHyphens/>
        <w:autoSpaceDE/>
        <w:autoSpaceDN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hr-HR" w:eastAsia="ar-SA"/>
        </w:rPr>
      </w:pPr>
      <w:r w:rsidRPr="00DE534E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/>
        </w:rPr>
        <w:t>ZAKONSKE I DRUGE PRAVNE OSNOVE</w:t>
      </w:r>
      <w:r w:rsidRPr="00DE534E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/>
        </w:rPr>
        <w:tab/>
      </w:r>
    </w:p>
    <w:p w14:paraId="7172E659" w14:textId="77777777" w:rsidR="00B55A0D" w:rsidRPr="00DE534E" w:rsidRDefault="00B55A0D" w:rsidP="00B55A0D">
      <w:pPr>
        <w:widowControl/>
        <w:tabs>
          <w:tab w:val="left" w:pos="630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/>
        </w:rPr>
      </w:pPr>
      <w:r w:rsidRPr="00DE534E">
        <w:rPr>
          <w:rFonts w:ascii="Times New Roman" w:eastAsia="Calibri" w:hAnsi="Times New Roman" w:cs="Times New Roman"/>
          <w:kern w:val="1"/>
          <w:sz w:val="24"/>
          <w:szCs w:val="24"/>
          <w:lang w:val="hr-HR" w:eastAsia="ar-SA"/>
        </w:rPr>
        <w:t>Zakon o lokalnoj samoupravi, Zakon o javnim ustanovama, Zakon o knjižnicama, Standardi za knjižnice u Republici Hrvatskoj, UNESCO-v Manifest za narodne knjižnice, Pravilnik o uvjetima i načinu stjecanja stručnih zvanja u knjižničarskoj struci, Statut Gradske knjižnice i čitaonice „Viktor Car Emin“ Opatija.</w:t>
      </w:r>
    </w:p>
    <w:p w14:paraId="5FFBCBBB" w14:textId="77777777" w:rsidR="00B55A0D" w:rsidRPr="00DE534E" w:rsidRDefault="00B55A0D" w:rsidP="00B55A0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/>
        </w:rPr>
      </w:pPr>
    </w:p>
    <w:p w14:paraId="44846619" w14:textId="77777777" w:rsidR="00637DD9" w:rsidRDefault="00637DD9" w:rsidP="007103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0E21B" w14:textId="67E7D933" w:rsidR="008B71C3" w:rsidRPr="00DE534E" w:rsidRDefault="00B55A0D" w:rsidP="007103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34E">
        <w:rPr>
          <w:rFonts w:ascii="Times New Roman" w:hAnsi="Times New Roman" w:cs="Times New Roman"/>
          <w:b/>
          <w:bCs/>
          <w:sz w:val="24"/>
          <w:szCs w:val="24"/>
        </w:rPr>
        <w:t>ORGANIZACIJSKA STRUKTURA GRADSKE KNJIŽNICE I ČITAONICE VIKTOR CAR EMIN OPATIJA</w:t>
      </w:r>
    </w:p>
    <w:p w14:paraId="5C3DC76B" w14:textId="77777777" w:rsidR="00A4633D" w:rsidRPr="00DE534E" w:rsidRDefault="00A4633D" w:rsidP="007103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416BA" w14:textId="17080902" w:rsidR="008B71C3" w:rsidRPr="00DE534E" w:rsidRDefault="00B94955" w:rsidP="0071037B">
      <w:pPr>
        <w:jc w:val="both"/>
        <w:rPr>
          <w:rFonts w:ascii="Times New Roman" w:hAnsi="Times New Roman" w:cs="Times New Roman"/>
          <w:sz w:val="24"/>
          <w:szCs w:val="24"/>
        </w:rPr>
      </w:pPr>
      <w:r w:rsidRPr="00DE534E">
        <w:rPr>
          <w:rFonts w:ascii="Times New Roman" w:hAnsi="Times New Roman" w:cs="Times New Roman"/>
          <w:sz w:val="24"/>
          <w:szCs w:val="24"/>
        </w:rPr>
        <w:t xml:space="preserve">Plan rada Gradske knjižnice i čitaonice Viktor Car Emin Opatija za 2025.godinu sastavljen je na bazi 13 </w:t>
      </w:r>
      <w:r w:rsidR="00F578B5" w:rsidRPr="00DE534E">
        <w:rPr>
          <w:rFonts w:ascii="Times New Roman" w:hAnsi="Times New Roman" w:cs="Times New Roman"/>
          <w:sz w:val="24"/>
          <w:szCs w:val="24"/>
        </w:rPr>
        <w:t>zaposlenika</w:t>
      </w:r>
      <w:r w:rsidRPr="00DE534E">
        <w:rPr>
          <w:rFonts w:ascii="Times New Roman" w:hAnsi="Times New Roman" w:cs="Times New Roman"/>
          <w:sz w:val="24"/>
          <w:szCs w:val="24"/>
        </w:rPr>
        <w:t>.</w:t>
      </w:r>
    </w:p>
    <w:p w14:paraId="0D0624EC" w14:textId="77777777" w:rsidR="008B71C3" w:rsidRPr="00DE534E" w:rsidRDefault="008B71C3" w:rsidP="007103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DE531B" w14:textId="77777777" w:rsidR="008B71C3" w:rsidRPr="00DE534E" w:rsidRDefault="008B71C3" w:rsidP="007103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640A5" w14:textId="7B15DA96" w:rsidR="008B71C3" w:rsidRPr="00DE534E" w:rsidRDefault="000642C4" w:rsidP="007103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34E">
        <w:rPr>
          <w:rFonts w:ascii="Times New Roman" w:hAnsi="Times New Roman" w:cs="Times New Roman"/>
          <w:b/>
          <w:bCs/>
          <w:sz w:val="24"/>
          <w:szCs w:val="24"/>
        </w:rPr>
        <w:t>PROGRAMI GRADSKE KNJIŽNICE I ČITAONICE VIKTOR CAR EMIN OPATIJA</w:t>
      </w:r>
    </w:p>
    <w:p w14:paraId="65FB9089" w14:textId="77777777" w:rsidR="008B71C3" w:rsidRPr="00DE534E" w:rsidRDefault="008B71C3" w:rsidP="007103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E8A6B" w14:textId="77777777" w:rsidR="00815E2C" w:rsidRPr="00DE534E" w:rsidRDefault="00815E2C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Programska klasifikacija prikaz je programa i njihovih sastavnih dijelova - aktivnosti i projekata - definiranih u skladu s ciljevima i zadaćama Knjižnice kao proračunskog korisnika.</w:t>
      </w:r>
    </w:p>
    <w:p w14:paraId="30B11BB7" w14:textId="77777777" w:rsidR="00815E2C" w:rsidRPr="00DE534E" w:rsidRDefault="00815E2C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5810417" w14:textId="7F9FBF06" w:rsidR="00815E2C" w:rsidRPr="00DE534E" w:rsidRDefault="00815E2C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Gradska knjižnica i čitaonica Viktor Car Emin Opatija planira u 2025. provesti </w:t>
      </w:r>
      <w:r w:rsidR="005404D2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četiri </w:t>
      </w: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redovn</w:t>
      </w:r>
      <w:r w:rsidR="00670942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programa, a svaki od njih obuhvatit će nekoliko aktivnosti i programa.</w:t>
      </w:r>
    </w:p>
    <w:p w14:paraId="11869A36" w14:textId="77777777" w:rsidR="00815E2C" w:rsidRPr="00DE534E" w:rsidRDefault="00815E2C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D0935ED" w14:textId="77777777" w:rsidR="00815E2C" w:rsidRPr="00DE534E" w:rsidRDefault="00815E2C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1. Redovna djelatnost</w:t>
      </w:r>
    </w:p>
    <w:p w14:paraId="55668D2D" w14:textId="77777777" w:rsidR="00815E2C" w:rsidRPr="00DE534E" w:rsidRDefault="00815E2C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A42ED82" w14:textId="2719DE8F" w:rsidR="00815E2C" w:rsidRPr="00637DD9" w:rsidRDefault="00815E2C" w:rsidP="00637DD9">
      <w:pPr>
        <w:pStyle w:val="ListParagraph"/>
        <w:widowControl/>
        <w:numPr>
          <w:ilvl w:val="1"/>
          <w:numId w:val="17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37DD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Redovna djelatnost knjižnice obuhvaća troškove osoblja i redovne materijalne troškove poslovanja ogranaka i službi (Središnja knjižnica </w:t>
      </w:r>
      <w:r w:rsidR="00954719" w:rsidRPr="00637DD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</w:t>
      </w:r>
      <w:r w:rsidRPr="00637DD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patija, te knjižnice Kastav, Matulji, Lovran i Mošćenička Draga).</w:t>
      </w:r>
    </w:p>
    <w:p w14:paraId="549E7F39" w14:textId="77777777" w:rsidR="00815E2C" w:rsidRPr="00DE534E" w:rsidRDefault="00815E2C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56C2358" w14:textId="77777777" w:rsidR="00815E2C" w:rsidRPr="00DE534E" w:rsidRDefault="00815E2C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2. Nabava knjižnične građe</w:t>
      </w:r>
    </w:p>
    <w:p w14:paraId="7094A4A2" w14:textId="77777777" w:rsidR="00815E2C" w:rsidRPr="00DE534E" w:rsidRDefault="00815E2C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17CC780" w14:textId="2807366D" w:rsidR="00815E2C" w:rsidRPr="00DE534E" w:rsidRDefault="00815E2C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2.1. Nabava knjižne i neknjižne građe provodi se sukladno Zakonu o knjižnicama i knjižničnoj djelatnosti, Standardom za narodne knjižnice u RH te drugim međunarodnim dokumentima i preporukama, IFLA-inim i UNESCO-ovim smjernicama  za knjižničnu djelatnost. Nabava knjižnične građe, izgradnja i upravljanje knjižničnim zbirkama temelj je knjižničnog poslovanja i polazište je za ostale stručne poslove koji osiguravaju krajnjim korisnicima knjižnične usluge.</w:t>
      </w:r>
    </w:p>
    <w:p w14:paraId="7AFE3BA9" w14:textId="77777777" w:rsidR="00815E2C" w:rsidRPr="00DE534E" w:rsidRDefault="00815E2C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488CA42" w14:textId="4FCEBEC5" w:rsidR="00815E2C" w:rsidRPr="00DE534E" w:rsidRDefault="00815E2C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3. Investicije</w:t>
      </w:r>
    </w:p>
    <w:p w14:paraId="6EC42D73" w14:textId="77777777" w:rsidR="00815E2C" w:rsidRPr="00DE534E" w:rsidRDefault="00815E2C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E75DFF8" w14:textId="33A0CEF3" w:rsidR="00815E2C" w:rsidRPr="00DE534E" w:rsidRDefault="00815E2C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3.1. Nabava uredske opreme, namještaja i računala</w:t>
      </w:r>
    </w:p>
    <w:p w14:paraId="62A7E704" w14:textId="1A739A07" w:rsidR="00A24B4A" w:rsidRPr="00DE534E" w:rsidRDefault="00815E2C" w:rsidP="005404D2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Planirana je nabava računalne opreme i namještaja kako bi se zamijenila dotrajala i zastarjela oprema</w:t>
      </w:r>
      <w:r w:rsidR="005404D2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.Također se planira na području Matulja, Lovrana i Opatije postavljanje „Ku</w:t>
      </w:r>
      <w:r w:rsidR="00F578B5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ć</w:t>
      </w:r>
      <w:r w:rsidR="005404D2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ica za knjige“ </w:t>
      </w:r>
      <w:r w:rsidR="00A24B4A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čime bi Gradska knjižnica Viktor Car Emin Opatija ušla u Mrežu malih slobodnih knjižnica, inicjative Gradske knjižnice Prelog, i izašla iz samih knjižničnih zidova. Postavljanjem kućica za knjige , gdje će svatko moći uzeti, posuditi, vratiti ili zamijeniti knjige knjižnica stvara nove kontakte sa publikom koja odrasta zajedno sa knjižnicom, njenim kulturnim sadržajima i oplemenjuje zajednicu u kojoj se nalazi.</w:t>
      </w:r>
    </w:p>
    <w:p w14:paraId="0619808F" w14:textId="31DDA5F5" w:rsidR="005404D2" w:rsidRPr="00DE534E" w:rsidRDefault="005404D2" w:rsidP="005404D2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Središnja knjižnica</w:t>
      </w:r>
      <w:r w:rsidR="00A24B4A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 Opatiji</w:t>
      </w: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ima velikih poteškoća </w:t>
      </w:r>
      <w:r w:rsidR="00A24B4A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vidu</w:t>
      </w: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nedostatk</w:t>
      </w:r>
      <w:r w:rsidR="00A24B4A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prostora za pohranu</w:t>
      </w:r>
      <w:r w:rsidR="00A24B4A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 </w:t>
      </w: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zaštitu  knjižnične građe</w:t>
      </w:r>
      <w:r w:rsidR="00A24B4A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</w:t>
      </w: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osobito zavičajne zbirke, te se procjenjuje da za najmanje </w:t>
      </w:r>
      <w:r w:rsidR="00A24B4A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tri</w:t>
      </w: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godin</w:t>
      </w:r>
      <w:r w:rsidR="00A24B4A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</w:t>
      </w: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Knjižnica neće imati prostora za priljev</w:t>
      </w:r>
      <w:r w:rsidR="00A24B4A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 prihvat</w:t>
      </w: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nove građe. Uvođenje novih sadržaja i usluga za građane u skladu s potrebama korisnika i </w:t>
      </w: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lastRenderedPageBreak/>
        <w:t>trendovima suvremenog knjižničarstva, također ovisi o prostoru. Knjižnica je došla do prijelomne točke kada je teško planirati nove knjižnične odjele i sadržaje koji zahtijevaju veći</w:t>
      </w:r>
      <w:r w:rsidR="00A24B4A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 dodatan </w:t>
      </w: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prostor čime se otežava razvoj Knjižnice i pružanje kvalitetnijih </w:t>
      </w:r>
      <w:r w:rsidR="00A24B4A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 suvremenih </w:t>
      </w: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knjižničnih usluga.   </w:t>
      </w:r>
    </w:p>
    <w:p w14:paraId="0B55C10E" w14:textId="1B65AEB1" w:rsidR="00815E2C" w:rsidRPr="00DE534E" w:rsidRDefault="00815E2C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A63BDB3" w14:textId="77777777" w:rsidR="00660C88" w:rsidRDefault="00660C88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91A103B" w14:textId="65835514" w:rsidR="00815E2C" w:rsidRPr="00DE534E" w:rsidRDefault="00815E2C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4. Programska djelatnost</w:t>
      </w:r>
    </w:p>
    <w:p w14:paraId="47ED6D57" w14:textId="77777777" w:rsidR="00815E2C" w:rsidRPr="00DE534E" w:rsidRDefault="00815E2C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A888E80" w14:textId="37F90EFC" w:rsidR="00815E2C" w:rsidRPr="00DE534E" w:rsidRDefault="00815E2C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Programska djelatnost Knjižnice artikulirat će se u 202</w:t>
      </w:r>
      <w:r w:rsidR="005404D2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5</w:t>
      </w: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kroz nekoliko već uhodanih aktivnosti i nove aktivnosti. U nastavku su navedeni programi.</w:t>
      </w:r>
    </w:p>
    <w:p w14:paraId="63CFB3EB" w14:textId="77777777" w:rsidR="00815E2C" w:rsidRPr="00DE534E" w:rsidRDefault="00815E2C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hr-HR" w:eastAsia="hr-HR"/>
        </w:rPr>
      </w:pPr>
    </w:p>
    <w:p w14:paraId="6778DCDF" w14:textId="0064E480" w:rsidR="00815E2C" w:rsidRPr="00DE534E" w:rsidRDefault="00815E2C" w:rsidP="005404D2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4.1. </w:t>
      </w:r>
      <w:r w:rsidR="00670942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Liburnijski literarni </w:t>
      </w:r>
      <w:r w:rsidR="00F578B5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</w:t>
      </w:r>
      <w:r w:rsidR="00670942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amino</w:t>
      </w:r>
    </w:p>
    <w:p w14:paraId="299633F6" w14:textId="77777777" w:rsidR="00D23AED" w:rsidRPr="00DE534E" w:rsidRDefault="00D23AED" w:rsidP="005404D2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0DF8934" w14:textId="77777777" w:rsidR="00D23AED" w:rsidRPr="00DE534E" w:rsidRDefault="00D23AED" w:rsidP="00D23AED">
      <w:pPr>
        <w:widowControl/>
        <w:suppressAutoHyphens/>
        <w:autoSpaceDE/>
        <w:autoSpaceDN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hr-HR" w:eastAsia="ar-SA"/>
        </w:rPr>
      </w:pPr>
      <w:r w:rsidRPr="00DE534E">
        <w:rPr>
          <w:rFonts w:ascii="Times New Roman" w:eastAsia="Calibri" w:hAnsi="Times New Roman" w:cs="Times New Roman"/>
          <w:kern w:val="1"/>
          <w:sz w:val="24"/>
          <w:szCs w:val="24"/>
          <w:lang w:val="hr-HR" w:eastAsia="ar-SA"/>
        </w:rPr>
        <w:t>Liburnijski literarni Camino je kulturna manifestacija koju organiziramo u sklopu Dana Grada Opatije (25. srpnja) koja spaja šetnju, prirodne ljepote, književnost, umjetnost, glazbu, lokalnu i međunarodnu gastronomiju u nezaboravan doživljaj promoviranjem vlastitih vrijednosti našega kraja.</w:t>
      </w:r>
    </w:p>
    <w:p w14:paraId="5A9F6F59" w14:textId="478BF5ED" w:rsidR="00D23AED" w:rsidRPr="00DE534E" w:rsidRDefault="00D23AED" w:rsidP="00D23AED">
      <w:pPr>
        <w:widowControl/>
        <w:suppressAutoHyphens/>
        <w:autoSpaceDE/>
        <w:autoSpaceDN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hr-HR" w:eastAsia="zh-CN"/>
        </w:rPr>
      </w:pPr>
      <w:r w:rsidRPr="00DE534E">
        <w:rPr>
          <w:rFonts w:ascii="Times New Roman" w:eastAsia="Calibri" w:hAnsi="Times New Roman" w:cs="Times New Roman"/>
          <w:kern w:val="1"/>
          <w:sz w:val="24"/>
          <w:szCs w:val="24"/>
          <w:lang w:val="hr-HR" w:eastAsia="ar-SA"/>
        </w:rPr>
        <w:t>Cilj projekta je populariziranje kulturnog nasljeđa i prirodnih ljepota kroz rekreativnu šetnju te predstavljanje literarnih djela, glazbe i gastronomske ponude karakterističnih za liburnijsko i galicijsko područje, kao i njegovanje međunarodne suradnje i razmjene kulturnog identiteta s partnerima Knjižnice.  Knjižnica u sklopu projekta ''Liburnijski literarni Camino'' surađuje s Planinarskim društvom ''Opatija“; Crvenim križom;  Gradskom knjižnicom ''Juraj Šižgorić'' Šibenik  te raznim umjetnicima, glazbenicima, književnicima, putnicima koji su svojim sudjelovanjem potvrdili vrijednost ovog događanja.</w:t>
      </w:r>
    </w:p>
    <w:p w14:paraId="317F92E8" w14:textId="77777777" w:rsidR="00D23AED" w:rsidRPr="00DE534E" w:rsidRDefault="00D23AED" w:rsidP="00D23AED">
      <w:pPr>
        <w:widowControl/>
        <w:suppressAutoHyphens/>
        <w:autoSpaceDE/>
        <w:autoSpaceDN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hr-HR" w:eastAsia="ar-SA"/>
        </w:rPr>
      </w:pPr>
      <w:r w:rsidRPr="00DE534E">
        <w:rPr>
          <w:rFonts w:ascii="Times New Roman" w:eastAsia="Calibri" w:hAnsi="Times New Roman" w:cs="Times New Roman"/>
          <w:kern w:val="1"/>
          <w:sz w:val="24"/>
          <w:szCs w:val="24"/>
          <w:lang w:val="hr-HR" w:eastAsia="ar-SA"/>
        </w:rPr>
        <w:t>Ovim sadržajno bogatim programom Knjižnica želi pružiti građanima i posjetiteljima opatijskog kraja inovativan, edukativan i zabavan kulturno-umjetnički doživljaj.</w:t>
      </w:r>
    </w:p>
    <w:p w14:paraId="22BE3CD7" w14:textId="77777777" w:rsidR="00815E2C" w:rsidRPr="00DE534E" w:rsidRDefault="00815E2C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C613259" w14:textId="77777777" w:rsidR="004C0661" w:rsidRPr="00DE534E" w:rsidRDefault="004C0661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4.2 Mjesec hrvatske knjige</w:t>
      </w:r>
    </w:p>
    <w:p w14:paraId="4219B435" w14:textId="77777777" w:rsidR="00A4633D" w:rsidRPr="00DE534E" w:rsidRDefault="00A4633D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5E81560" w14:textId="16F97C23" w:rsidR="003E3257" w:rsidRPr="00DE534E" w:rsidRDefault="004C0661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Radi se o nacionalnoj  manifestaciji koja </w:t>
      </w:r>
      <w:r w:rsidR="00F578B5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se svake godine tradicionalno održava</w:t>
      </w: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od 15.listopada do 15.studenog</w:t>
      </w:r>
      <w:r w:rsidR="00F578B5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na razini RH. P</w:t>
      </w: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odrazumijeva organizaciju niza aktivnosti za sve dobne skupine</w:t>
      </w:r>
      <w:r w:rsidR="003E3257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građana i korisnika kojima se potiče čitanje i promovira knjiga.Cilj  ovog programa je organizirati razne tipove knjižničnih događaja koji promoviraju knjigu i čitanje</w:t>
      </w:r>
      <w:r w:rsidR="00F578B5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a sve kako bi lokalnoj zajednici ponudili dodatan kulturni sadržaj.</w:t>
      </w:r>
    </w:p>
    <w:p w14:paraId="64F0A42D" w14:textId="77777777" w:rsidR="003E3257" w:rsidRPr="00DE534E" w:rsidRDefault="003E3257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95F34BD" w14:textId="77777777" w:rsidR="003E3257" w:rsidRPr="00DE534E" w:rsidRDefault="003E3257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4.3 Noć knjige</w:t>
      </w:r>
    </w:p>
    <w:p w14:paraId="1245E3C7" w14:textId="77777777" w:rsidR="003E3257" w:rsidRPr="00DE534E" w:rsidRDefault="003E3257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111685D" w14:textId="7C1C023C" w:rsidR="003E3257" w:rsidRPr="00DE534E" w:rsidRDefault="003E3257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Noć knjige je nacionalna manifestacija kojom se obilježava Svjetski dan knjige i autorskih prava u koji je redovno uključena i Gradska knjižnica i čitaonica Viktor car Emin Opatija. Program podrazumijeva organizaciju književnih,edukativnih i zabavnih događa</w:t>
      </w:r>
      <w:r w:rsidR="00F578B5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</w:t>
      </w: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ja kojima se želi promovirati knjiga i čitanje, što je ujedno i cilj programa.</w:t>
      </w:r>
    </w:p>
    <w:p w14:paraId="53BE749A" w14:textId="77777777" w:rsidR="003E3257" w:rsidRPr="00DE534E" w:rsidRDefault="003E3257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25DEA2E" w14:textId="77777777" w:rsidR="003E3257" w:rsidRPr="00DE534E" w:rsidRDefault="003E3257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4.4 Tjedan dječje dobre knjige</w:t>
      </w:r>
    </w:p>
    <w:p w14:paraId="5F1D4A46" w14:textId="77777777" w:rsidR="00821513" w:rsidRPr="00DE534E" w:rsidRDefault="00821513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E4AB028" w14:textId="2B94D736" w:rsidR="00821513" w:rsidRPr="00DE534E" w:rsidRDefault="00821513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Tjedan dobre dječje knjige središnja je manifestacija u riječkoj regiji i PGŽ posvećena kulturi čitanja od najranije dobi, knjigama za djecu i roditelje, razvoju kreativne pismenosti, vizualnoj kulturi i stvaranju pisanih sadržaja za djecu.</w:t>
      </w:r>
      <w:r w:rsidR="00580BF4" w:rsidRPr="00DE534E">
        <w:rPr>
          <w:rFonts w:ascii="Times New Roman" w:hAnsi="Times New Roman" w:cs="Times New Roman"/>
          <w:color w:val="000000"/>
          <w:sz w:val="24"/>
          <w:szCs w:val="24"/>
        </w:rPr>
        <w:t xml:space="preserve"> Cilj je staviti naglasak </w:t>
      </w:r>
      <w:r w:rsidR="00F578B5" w:rsidRPr="00DE534E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580BF4" w:rsidRPr="00DE534E">
        <w:rPr>
          <w:rFonts w:ascii="Times New Roman" w:hAnsi="Times New Roman" w:cs="Times New Roman"/>
          <w:color w:val="000000"/>
          <w:sz w:val="24"/>
          <w:szCs w:val="24"/>
        </w:rPr>
        <w:t xml:space="preserve"> dječju </w:t>
      </w:r>
      <w:r w:rsidR="00F578B5" w:rsidRPr="00DE534E">
        <w:rPr>
          <w:rFonts w:ascii="Times New Roman" w:hAnsi="Times New Roman" w:cs="Times New Roman"/>
          <w:color w:val="000000"/>
          <w:sz w:val="24"/>
          <w:szCs w:val="24"/>
        </w:rPr>
        <w:t>književnost te publicistiku</w:t>
      </w:r>
      <w:r w:rsidR="00580BF4" w:rsidRPr="00DE534E">
        <w:rPr>
          <w:rFonts w:ascii="Times New Roman" w:hAnsi="Times New Roman" w:cs="Times New Roman"/>
          <w:color w:val="000000"/>
          <w:sz w:val="24"/>
          <w:szCs w:val="24"/>
        </w:rPr>
        <w:t>, naslove i autore koji kroz djela promoviraju znanost, praktične vještine i sofisticirana područja ljudskog stvaralaštva.  </w:t>
      </w:r>
    </w:p>
    <w:p w14:paraId="1C6087E1" w14:textId="77777777" w:rsidR="007A2E61" w:rsidRPr="00DE534E" w:rsidRDefault="007A2E61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79EDADD" w14:textId="77777777" w:rsidR="003E3257" w:rsidRPr="00DE534E" w:rsidRDefault="003E3257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4.5 Gostovanja, predstavljanja i izložbe</w:t>
      </w:r>
    </w:p>
    <w:p w14:paraId="353F8CF8" w14:textId="77777777" w:rsidR="00A4633D" w:rsidRPr="00DE534E" w:rsidRDefault="00A4633D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4AB61F3" w14:textId="6F23389B" w:rsidR="004C0661" w:rsidRPr="00DE534E" w:rsidRDefault="003E3257" w:rsidP="00815E2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Ovim programom podrazumijeva se gostovanje književnika i drugih umjetnika, predstavljanja publikacija,projekata i drugih aktivnosti zanimljivih javnosti te izložbe svih vrsta. Cilj ove aktivnosti je osigurati korisnicima </w:t>
      </w:r>
      <w:r w:rsidR="00803725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Gradske knjižnice i čitaonice Viktor car Emin Opatija i drugim građanima redovan kulturni program.</w:t>
      </w:r>
      <w:r w:rsidR="004C0661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14:paraId="074A929A" w14:textId="77777777" w:rsidR="008B71C3" w:rsidRPr="00DE534E" w:rsidRDefault="008B71C3" w:rsidP="007103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B1F13D" w14:textId="4036E159" w:rsidR="008B71C3" w:rsidRPr="00DE534E" w:rsidRDefault="00803725" w:rsidP="0071037B">
      <w:pPr>
        <w:jc w:val="both"/>
        <w:rPr>
          <w:rFonts w:ascii="Times New Roman" w:hAnsi="Times New Roman" w:cs="Times New Roman"/>
          <w:sz w:val="24"/>
          <w:szCs w:val="24"/>
        </w:rPr>
      </w:pPr>
      <w:r w:rsidRPr="00DE534E">
        <w:rPr>
          <w:rFonts w:ascii="Times New Roman" w:hAnsi="Times New Roman" w:cs="Times New Roman"/>
          <w:sz w:val="24"/>
          <w:szCs w:val="24"/>
        </w:rPr>
        <w:t>4.6 Adventski program</w:t>
      </w:r>
    </w:p>
    <w:p w14:paraId="1A466CC7" w14:textId="77777777" w:rsidR="008B71C3" w:rsidRPr="00DE534E" w:rsidRDefault="008B71C3" w:rsidP="007103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C86D0D" w14:textId="1682F336" w:rsidR="008B71C3" w:rsidRPr="00DE534E" w:rsidRDefault="00F578B5" w:rsidP="0071037B">
      <w:pPr>
        <w:jc w:val="both"/>
        <w:rPr>
          <w:rFonts w:ascii="Times New Roman" w:hAnsi="Times New Roman" w:cs="Times New Roman"/>
          <w:sz w:val="24"/>
          <w:szCs w:val="24"/>
        </w:rPr>
      </w:pPr>
      <w:r w:rsidRPr="00DE534E">
        <w:rPr>
          <w:rFonts w:ascii="Times New Roman" w:hAnsi="Times New Roman" w:cs="Times New Roman"/>
          <w:sz w:val="24"/>
          <w:szCs w:val="24"/>
        </w:rPr>
        <w:t>Pričaonice i kreativne radionice namjenjene predškolskom uzrastu djece, osnovnoškolcima i odraslima.</w:t>
      </w:r>
    </w:p>
    <w:p w14:paraId="199B82B1" w14:textId="77777777" w:rsidR="00C16A7D" w:rsidRDefault="00C16A7D" w:rsidP="007103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CCE35B" w14:textId="17790AAE" w:rsidR="00F578B5" w:rsidRPr="00DE534E" w:rsidRDefault="00F578B5" w:rsidP="0071037B">
      <w:pPr>
        <w:jc w:val="both"/>
        <w:rPr>
          <w:rFonts w:ascii="Times New Roman" w:hAnsi="Times New Roman" w:cs="Times New Roman"/>
          <w:sz w:val="24"/>
          <w:szCs w:val="24"/>
        </w:rPr>
      </w:pPr>
      <w:r w:rsidRPr="00DE534E">
        <w:rPr>
          <w:rFonts w:ascii="Times New Roman" w:hAnsi="Times New Roman" w:cs="Times New Roman"/>
          <w:sz w:val="24"/>
          <w:szCs w:val="24"/>
        </w:rPr>
        <w:t>4.7 Knjiga na portunu</w:t>
      </w:r>
    </w:p>
    <w:p w14:paraId="56052EBF" w14:textId="270B9C21" w:rsidR="00F578B5" w:rsidRPr="00DE534E" w:rsidRDefault="00F578B5" w:rsidP="0071037B">
      <w:pPr>
        <w:jc w:val="both"/>
        <w:rPr>
          <w:rFonts w:ascii="Times New Roman" w:hAnsi="Times New Roman" w:cs="Times New Roman"/>
          <w:sz w:val="24"/>
          <w:szCs w:val="24"/>
        </w:rPr>
      </w:pPr>
      <w:r w:rsidRPr="00DE534E">
        <w:rPr>
          <w:rFonts w:ascii="Times New Roman" w:hAnsi="Times New Roman" w:cs="Times New Roman"/>
          <w:sz w:val="24"/>
          <w:szCs w:val="24"/>
        </w:rPr>
        <w:t>Projekt podrazumijeva dostavu knjiga</w:t>
      </w:r>
      <w:r w:rsidR="00BC5974" w:rsidRPr="00DE534E">
        <w:rPr>
          <w:rFonts w:ascii="Times New Roman" w:hAnsi="Times New Roman" w:cs="Times New Roman"/>
          <w:sz w:val="24"/>
          <w:szCs w:val="24"/>
        </w:rPr>
        <w:t xml:space="preserve"> na vrata</w:t>
      </w:r>
      <w:r w:rsidRPr="00DE534E">
        <w:rPr>
          <w:rFonts w:ascii="Times New Roman" w:hAnsi="Times New Roman" w:cs="Times New Roman"/>
          <w:sz w:val="24"/>
          <w:szCs w:val="24"/>
        </w:rPr>
        <w:t xml:space="preserve"> osobama sa invaliditetom</w:t>
      </w:r>
      <w:r w:rsidR="00BC5974" w:rsidRPr="00DE534E">
        <w:rPr>
          <w:rFonts w:ascii="Times New Roman" w:hAnsi="Times New Roman" w:cs="Times New Roman"/>
          <w:sz w:val="24"/>
          <w:szCs w:val="24"/>
        </w:rPr>
        <w:t xml:space="preserve"> i sa smanjenom mogučnosti kretanja uslije poodmakle dobi, s područja Grada Opatije. Cilj je knjigu i usluge naše Knjižnice učiniti dostupnom svima kao i uključivanje ranjivih skupina društva poput invalida i osoba starije životne dobi u kulturne sadržaje.  </w:t>
      </w:r>
    </w:p>
    <w:p w14:paraId="44863509" w14:textId="77777777" w:rsidR="008B71C3" w:rsidRPr="00DE534E" w:rsidRDefault="008B71C3" w:rsidP="007103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7C4DB7" w14:textId="77777777" w:rsidR="00315D07" w:rsidRDefault="00315D07" w:rsidP="007065D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</w:p>
    <w:p w14:paraId="1FA5FFF3" w14:textId="4EA6C910" w:rsidR="007065D4" w:rsidRPr="00DE534E" w:rsidRDefault="007065D4" w:rsidP="007065D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  <w:r w:rsidRPr="00DE534E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>Pokazatelji uspješnosti</w:t>
      </w:r>
    </w:p>
    <w:p w14:paraId="71E3EFDF" w14:textId="77777777" w:rsidR="007065D4" w:rsidRPr="00DE534E" w:rsidRDefault="007065D4" w:rsidP="007065D4">
      <w:pPr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14:paraId="50763898" w14:textId="5FF379D8" w:rsidR="007065D4" w:rsidRPr="00DE534E" w:rsidRDefault="007065D4" w:rsidP="007065D4">
      <w:pPr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hAnsi="Times New Roman" w:cs="Times New Roman"/>
          <w:sz w:val="24"/>
          <w:szCs w:val="24"/>
          <w:lang w:val="hr-HR" w:eastAsia="hr-HR"/>
        </w:rPr>
        <w:t>Gradska knjižnica i čitaonica Viktor Car Emin  Opatija po svojoj je funkciji i namjeni organizirana kao narodna knjižnica koja zakonom propisanu djelatnost obavlja na području Grada Opatije i okolice. Otvorena je najširem krugu aktivnih i potencijalnih korisnika svih dobnih skupina, a svojim uslugama omogućava osobni i intelektualni razvoj pojedinca i cjelokupne društvene zajednice. Knjižnica svoju djelatnost obavlja na 5 lokacija (Knjižnica Opatija,Kastav,Matulji,Lovran,Mošćenička Draga ).</w:t>
      </w:r>
    </w:p>
    <w:p w14:paraId="6265FF5A" w14:textId="77777777" w:rsidR="007065D4" w:rsidRPr="00DE534E" w:rsidRDefault="007065D4" w:rsidP="007065D4">
      <w:pPr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hr-HR" w:eastAsia="ar-SA"/>
        </w:rPr>
      </w:pPr>
      <w:r w:rsidRPr="00DE534E">
        <w:rPr>
          <w:rFonts w:ascii="Times New Roman" w:hAnsi="Times New Roman" w:cs="Times New Roman"/>
          <w:sz w:val="24"/>
          <w:szCs w:val="24"/>
          <w:lang w:val="hr-HR" w:eastAsia="hr-HR"/>
        </w:rPr>
        <w:t>Na temelju normativnih akata i smjernica u području knjižničarstva, Knjižnica razvija knjižnični fond, nabavlja i stručno obrađuje knjižničnu građu, obavlja informacijsku djelatnost, omogućava pristupačnost knjižnične građe i informacija korisnicima prema njihovim potrebama i zahtjevima, osigurava posudbu knjižnične građe te protok informacija, potiče i pomaže pri izboru i korištenju knjižnične građe, informacijskih pomagala i izvora, sudjeluje u izradi skupnih kataloga i baza podataka, izrađuje i objavljuje biltene, kataloge, bibliografije i druga informacijska pomagala, vrši zaštitu knjižnične građe te zaštitu knjižnične građe koja je kulturno dobro, vodi dokumentaciju i prati statističke podatke o građi i korisnicima, obavlja međuknjižničnu posudbu, organizira aktivnosti s ciljem poticanja čitanja, razvoja pismenosti i korištenja knjižnice.</w:t>
      </w:r>
    </w:p>
    <w:p w14:paraId="7E01FB41" w14:textId="77777777" w:rsidR="007065D4" w:rsidRPr="00DE534E" w:rsidRDefault="007065D4" w:rsidP="007065D4">
      <w:pPr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hr-HR" w:eastAsia="ar-SA"/>
        </w:rPr>
      </w:pPr>
    </w:p>
    <w:p w14:paraId="2D10EB78" w14:textId="77777777" w:rsidR="007065D4" w:rsidRPr="00DE534E" w:rsidRDefault="007065D4" w:rsidP="007065D4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skladu s navedenim zadacima Knjižnica se razvija kao javna narodna knjižnica sadržaja i aktivnosti, usustavljena kroz sljedeće programe:</w:t>
      </w:r>
    </w:p>
    <w:p w14:paraId="7D2621FF" w14:textId="77777777" w:rsidR="007065D4" w:rsidRPr="00DE534E" w:rsidRDefault="007065D4" w:rsidP="007065D4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AF337D0" w14:textId="40D50962" w:rsidR="007065D4" w:rsidRPr="00DE534E" w:rsidRDefault="007065D4" w:rsidP="007065D4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Nabava knjižnične građe i izgradnja fonda</w:t>
      </w:r>
    </w:p>
    <w:p w14:paraId="1FB0E9ED" w14:textId="77777777" w:rsidR="007065D4" w:rsidRPr="00DE534E" w:rsidRDefault="007065D4" w:rsidP="007065D4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Obrada knjižnične građe</w:t>
      </w:r>
    </w:p>
    <w:p w14:paraId="610AE7E3" w14:textId="77777777" w:rsidR="007065D4" w:rsidRPr="00DE534E" w:rsidRDefault="007065D4" w:rsidP="007065D4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Zaštita knjižnične građe</w:t>
      </w:r>
    </w:p>
    <w:p w14:paraId="1D3D3F79" w14:textId="68B8C056" w:rsidR="00FA7556" w:rsidRPr="00DE534E" w:rsidRDefault="00FA7556" w:rsidP="00FA7556">
      <w:pPr>
        <w:pStyle w:val="ListParagraph"/>
        <w:widowControl/>
        <w:numPr>
          <w:ilvl w:val="0"/>
          <w:numId w:val="6"/>
        </w:numPr>
        <w:autoSpaceDE/>
        <w:autoSpaceDN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>Razvoj knjižničnih usluga i uvođenje novih inovativnih usluga</w:t>
      </w:r>
    </w:p>
    <w:p w14:paraId="0869B8C9" w14:textId="77777777" w:rsidR="007065D4" w:rsidRPr="00DE534E" w:rsidRDefault="007065D4" w:rsidP="00411958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Održavanje kulturno-promotivnih aktivnosti </w:t>
      </w:r>
    </w:p>
    <w:p w14:paraId="2A9A5E56" w14:textId="77777777" w:rsidR="00834DF7" w:rsidRDefault="00834DF7" w:rsidP="00421B80">
      <w:pPr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</w:p>
    <w:p w14:paraId="6AFF0694" w14:textId="41105504" w:rsidR="00205DB7" w:rsidRPr="00DE534E" w:rsidRDefault="00205DB7" w:rsidP="00421B80">
      <w:pPr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  <w:r w:rsidRPr="00DE534E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 xml:space="preserve">1. Nabava knjižnične građe i izgradnja fonda Gradske knjižnice i čitaonice </w:t>
      </w:r>
      <w:r w:rsidR="00A11946" w:rsidRPr="00DE534E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>Viktor Car Emin Opatija</w:t>
      </w:r>
      <w:r w:rsidRPr="00DE534E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 xml:space="preserve"> </w:t>
      </w:r>
    </w:p>
    <w:p w14:paraId="54AC4ABC" w14:textId="77777777" w:rsidR="00205DB7" w:rsidRPr="00DE534E" w:rsidRDefault="00205DB7" w:rsidP="00421B80">
      <w:pPr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14:paraId="70BBE895" w14:textId="77777777" w:rsidR="00205DB7" w:rsidRPr="00DE534E" w:rsidRDefault="00205DB7" w:rsidP="00421B80">
      <w:pPr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  <w:r w:rsidRPr="00DE534E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>Opis programa:</w:t>
      </w:r>
    </w:p>
    <w:p w14:paraId="73D6979C" w14:textId="77777777" w:rsidR="00205DB7" w:rsidRPr="00DE534E" w:rsidRDefault="00205DB7" w:rsidP="00421B80">
      <w:pPr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14:paraId="0A8322B4" w14:textId="71FBB53F" w:rsidR="00205DB7" w:rsidRPr="00DE534E" w:rsidRDefault="00205DB7" w:rsidP="00A11946">
      <w:pPr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Nabava knjižnične građe, izgradnja i upravljanje knjižničnim zbirkama temelj je knjižničnog poslovanja i polazište je za ostale stručne poslove koji osiguravaju krajnjim korisnicima knjižnične usluge. Knjižnična građa će se nabavljati na temelju nabavne politike Knjižnice te u skladu s osiguranim sredstvima iz državnog i gradskog proračuna, proračuna jedinica lokalne samouprave (Grad </w:t>
      </w:r>
      <w:r w:rsidR="003C5631" w:rsidRPr="00DE534E">
        <w:rPr>
          <w:rFonts w:ascii="Times New Roman" w:hAnsi="Times New Roman" w:cs="Times New Roman"/>
          <w:sz w:val="24"/>
          <w:szCs w:val="24"/>
          <w:lang w:val="hr-HR" w:eastAsia="hr-HR"/>
        </w:rPr>
        <w:t>Kastav</w:t>
      </w:r>
      <w:r w:rsidRPr="00DE534E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i Općin</w:t>
      </w:r>
      <w:r w:rsidR="003C5631" w:rsidRPr="00DE534E">
        <w:rPr>
          <w:rFonts w:ascii="Times New Roman" w:hAnsi="Times New Roman" w:cs="Times New Roman"/>
          <w:sz w:val="24"/>
          <w:szCs w:val="24"/>
          <w:lang w:val="hr-HR" w:eastAsia="hr-HR"/>
        </w:rPr>
        <w:t>e Matulji, Lovran i Mošćenička Draga).</w:t>
      </w:r>
    </w:p>
    <w:p w14:paraId="63D6FD93" w14:textId="5B7E9ACB" w:rsidR="00205DB7" w:rsidRPr="00DE534E" w:rsidRDefault="00205DB7" w:rsidP="00A11946">
      <w:pPr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hAnsi="Times New Roman" w:cs="Times New Roman"/>
          <w:sz w:val="24"/>
          <w:szCs w:val="24"/>
          <w:lang w:val="hr-HR" w:eastAsia="hr-HR"/>
        </w:rPr>
        <w:t>Uz kupnju, fond će se izgrađivati i na temelju novog modela otkupa Ministarstva kulture i medija. Nabava knjižnične građe iziskuje redovito praćenje hrvatske nakladničke produkcije te u najvećoj mjeri nabavu recentnih izdanja u više primjeraka. Uključuje i nabavu ranije objavljenih naslova prema potrebi te nabavu vrijednih izdanja za zavičaj</w:t>
      </w:r>
      <w:r w:rsidR="00BC5974" w:rsidRPr="00DE534E">
        <w:rPr>
          <w:rFonts w:ascii="Times New Roman" w:hAnsi="Times New Roman" w:cs="Times New Roman"/>
          <w:sz w:val="24"/>
          <w:szCs w:val="24"/>
          <w:lang w:val="hr-HR" w:eastAsia="hr-HR"/>
        </w:rPr>
        <w:t>n</w:t>
      </w:r>
      <w:r w:rsidRPr="00DE534E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u zbirku. </w:t>
      </w:r>
    </w:p>
    <w:p w14:paraId="49CAD45B" w14:textId="246F71F5" w:rsidR="00205DB7" w:rsidRPr="00DE534E" w:rsidRDefault="00205DB7" w:rsidP="00A11946">
      <w:pPr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hAnsi="Times New Roman" w:cs="Times New Roman"/>
          <w:sz w:val="24"/>
          <w:szCs w:val="24"/>
          <w:lang w:val="hr-HR" w:eastAsia="hr-HR"/>
        </w:rPr>
        <w:t>Planira se nabavljati sve dostupne vrste građe (knjige, serijske publikacije, e-knjige, igračke) kojim se popunjava opći fond (domaća i strana beletristika za djecu i odrasle, znanstveno-popularne za djecu i odrasle, znanstvene publikacije) i zbirke građe posebne vrste (zavičajna zbirka, digitalna građa, igračke).</w:t>
      </w:r>
    </w:p>
    <w:p w14:paraId="05418CBD" w14:textId="77777777" w:rsidR="00205DB7" w:rsidRPr="00DE534E" w:rsidRDefault="00205DB7" w:rsidP="00421B80">
      <w:pPr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14:paraId="124E90B2" w14:textId="77777777" w:rsidR="00A4633D" w:rsidRPr="00DE534E" w:rsidRDefault="00A4633D" w:rsidP="00421B80">
      <w:pPr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</w:p>
    <w:p w14:paraId="3EC0F4CB" w14:textId="620FC6E8" w:rsidR="00205DB7" w:rsidRPr="00DE534E" w:rsidRDefault="00205DB7" w:rsidP="00421B80">
      <w:pPr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  <w:r w:rsidRPr="00DE534E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>Zakonske i druge podloge:</w:t>
      </w:r>
    </w:p>
    <w:p w14:paraId="0B7BEA30" w14:textId="77777777" w:rsidR="00205DB7" w:rsidRPr="00DE534E" w:rsidRDefault="00205DB7" w:rsidP="00421B80">
      <w:pPr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14:paraId="2BD3F022" w14:textId="17B4A606" w:rsidR="00205DB7" w:rsidRPr="00DE534E" w:rsidRDefault="00205DB7" w:rsidP="00C037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hAnsi="Times New Roman" w:cs="Times New Roman"/>
          <w:sz w:val="24"/>
          <w:szCs w:val="24"/>
          <w:lang w:val="hr-HR" w:eastAsia="hr-HR"/>
        </w:rPr>
        <w:t>Zakon o knjižnicama i knjižničnoj djelatnosti, Standard za narodne knjižnice u RH (čl. 16. – 22.), Pravilnik o obveznom primjerku, IFLA-ine i UNESCO-ove smjernice za knjižničnu djelatnost.</w:t>
      </w:r>
    </w:p>
    <w:p w14:paraId="1BC37420" w14:textId="77777777" w:rsidR="00205DB7" w:rsidRPr="00DE534E" w:rsidRDefault="00205DB7" w:rsidP="00421B80">
      <w:pPr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14:paraId="344AB921" w14:textId="77777777" w:rsidR="00205DB7" w:rsidRPr="00DE534E" w:rsidRDefault="00205DB7" w:rsidP="00C0378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  <w:r w:rsidRPr="00DE534E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>Opći cilj:</w:t>
      </w:r>
    </w:p>
    <w:p w14:paraId="31AD0819" w14:textId="77777777" w:rsidR="00205DB7" w:rsidRPr="00DE534E" w:rsidRDefault="00205DB7" w:rsidP="00C03788">
      <w:pPr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14:paraId="561C6A24" w14:textId="77777777" w:rsidR="00205DB7" w:rsidRPr="00DE534E" w:rsidRDefault="00205DB7" w:rsidP="00C03788">
      <w:pPr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Osigurati ravnopravan pristupa znanju, informacijama i kulturnim sadržajima najširem krugu građana za potrebe obrazovanja, stručnog i znanstvenog rada, cjeloživotnog učenja, informiranja, odlučivanja i slobodnog vremena. </w:t>
      </w:r>
    </w:p>
    <w:p w14:paraId="1B20D6B9" w14:textId="77777777" w:rsidR="00205DB7" w:rsidRPr="00DE534E" w:rsidRDefault="00205DB7" w:rsidP="00C03788">
      <w:pPr>
        <w:jc w:val="both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</w:p>
    <w:p w14:paraId="55DA4368" w14:textId="77777777" w:rsidR="00205DB7" w:rsidRPr="00DE534E" w:rsidRDefault="00205DB7" w:rsidP="00C0378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  <w:r w:rsidRPr="00DE534E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>Posebni ciljevi:</w:t>
      </w:r>
    </w:p>
    <w:p w14:paraId="3EE2ABC7" w14:textId="77777777" w:rsidR="007A2E61" w:rsidRPr="00DE534E" w:rsidRDefault="007A2E61" w:rsidP="00C0378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</w:p>
    <w:p w14:paraId="3158E292" w14:textId="6C41AA38" w:rsidR="00205DB7" w:rsidRPr="00DE534E" w:rsidRDefault="00C03788" w:rsidP="00C03788">
      <w:pPr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hAnsi="Times New Roman" w:cs="Times New Roman"/>
          <w:sz w:val="24"/>
          <w:szCs w:val="24"/>
          <w:lang w:val="hr-HR" w:eastAsia="hr-HR"/>
        </w:rPr>
        <w:t>-</w:t>
      </w:r>
      <w:r w:rsidR="00205DB7" w:rsidRPr="00DE534E">
        <w:rPr>
          <w:rFonts w:ascii="Times New Roman" w:hAnsi="Times New Roman" w:cs="Times New Roman"/>
          <w:sz w:val="24"/>
          <w:szCs w:val="24"/>
          <w:lang w:val="hr-HR" w:eastAsia="hr-HR"/>
        </w:rPr>
        <w:t>Osigurati pristup širokom rasponu primjerene knjižnične građe na različitim medijima.</w:t>
      </w:r>
    </w:p>
    <w:p w14:paraId="39F8C332" w14:textId="2E2C20DA" w:rsidR="00205DB7" w:rsidRPr="00DE534E" w:rsidRDefault="00C03788" w:rsidP="00C03788">
      <w:pPr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hAnsi="Times New Roman" w:cs="Times New Roman"/>
          <w:sz w:val="24"/>
          <w:szCs w:val="24"/>
          <w:lang w:val="hr-HR" w:eastAsia="hr-HR"/>
        </w:rPr>
        <w:t>-</w:t>
      </w:r>
      <w:r w:rsidR="00205DB7" w:rsidRPr="00DE534E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Osigurati kvalitetan knjižnični fond namijenjen svim dobnim skupinama građana, uvažavajući raznolikost i potrebe lokalne zajednice.  </w:t>
      </w:r>
    </w:p>
    <w:p w14:paraId="17652BEF" w14:textId="6DF5246F" w:rsidR="00205DB7" w:rsidRPr="00DE534E" w:rsidRDefault="00C03788" w:rsidP="00C03788">
      <w:pPr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hAnsi="Times New Roman" w:cs="Times New Roman"/>
          <w:sz w:val="24"/>
          <w:szCs w:val="24"/>
          <w:lang w:val="hr-HR" w:eastAsia="hr-HR"/>
        </w:rPr>
        <w:t>-</w:t>
      </w:r>
      <w:r w:rsidR="00205DB7" w:rsidRPr="00DE534E">
        <w:rPr>
          <w:rFonts w:ascii="Times New Roman" w:hAnsi="Times New Roman" w:cs="Times New Roman"/>
          <w:sz w:val="24"/>
          <w:szCs w:val="24"/>
          <w:lang w:val="hr-HR" w:eastAsia="hr-HR"/>
        </w:rPr>
        <w:t>Obogatiti ponudu knjižnične građe</w:t>
      </w:r>
      <w:r w:rsidRPr="00DE534E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Gradske knjižnice i čitaonice Viktor Car Emin Opatije</w:t>
      </w:r>
      <w:r w:rsidR="00205DB7" w:rsidRPr="00DE534E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i povećati zadovoljstvo građana u pogledu kvalitete knjižničnog fonda i kvantitete knjižne građe. </w:t>
      </w:r>
    </w:p>
    <w:p w14:paraId="1F533057" w14:textId="70839CF9" w:rsidR="00205DB7" w:rsidRPr="00DE534E" w:rsidRDefault="00C03788" w:rsidP="00C03788">
      <w:pPr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hAnsi="Times New Roman" w:cs="Times New Roman"/>
          <w:sz w:val="24"/>
          <w:szCs w:val="24"/>
          <w:lang w:val="hr-HR" w:eastAsia="hr-HR"/>
        </w:rPr>
        <w:t>-</w:t>
      </w:r>
      <w:r w:rsidR="00205DB7" w:rsidRPr="00DE534E">
        <w:rPr>
          <w:rFonts w:ascii="Times New Roman" w:hAnsi="Times New Roman" w:cs="Times New Roman"/>
          <w:sz w:val="24"/>
          <w:szCs w:val="24"/>
          <w:lang w:val="hr-HR" w:eastAsia="hr-HR"/>
        </w:rPr>
        <w:t>Osigurati dostupnost kvalitetnih knjiga za djecu, osobito za osobe s poteškoćama u čitanju.</w:t>
      </w:r>
    </w:p>
    <w:p w14:paraId="55723C24" w14:textId="0429F6F8" w:rsidR="00205DB7" w:rsidRPr="00DE534E" w:rsidRDefault="00C03788" w:rsidP="00C03788">
      <w:pPr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hAnsi="Times New Roman" w:cs="Times New Roman"/>
          <w:sz w:val="24"/>
          <w:szCs w:val="24"/>
          <w:lang w:val="hr-HR" w:eastAsia="hr-HR"/>
        </w:rPr>
        <w:t>-</w:t>
      </w:r>
      <w:r w:rsidR="00205DB7" w:rsidRPr="00DE534E">
        <w:rPr>
          <w:rFonts w:ascii="Times New Roman" w:hAnsi="Times New Roman" w:cs="Times New Roman"/>
          <w:sz w:val="24"/>
          <w:szCs w:val="24"/>
          <w:lang w:val="hr-HR" w:eastAsia="hr-HR"/>
        </w:rPr>
        <w:t>Pridonijeti obogaćivanju zavičajne zbirke i očuvanju građe od interesa za zavičaj, njegovu prošlost, sadašnjost i budućnost.</w:t>
      </w:r>
    </w:p>
    <w:p w14:paraId="58B69762" w14:textId="58F43AF8" w:rsidR="00205DB7" w:rsidRPr="00DE534E" w:rsidRDefault="00C03788" w:rsidP="00C03788">
      <w:pPr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hAnsi="Times New Roman" w:cs="Times New Roman"/>
          <w:sz w:val="24"/>
          <w:szCs w:val="24"/>
          <w:lang w:val="hr-HR" w:eastAsia="hr-HR"/>
        </w:rPr>
        <w:t>-</w:t>
      </w:r>
      <w:r w:rsidR="00205DB7" w:rsidRPr="00DE534E">
        <w:rPr>
          <w:rFonts w:ascii="Times New Roman" w:hAnsi="Times New Roman" w:cs="Times New Roman"/>
          <w:sz w:val="24"/>
          <w:szCs w:val="24"/>
          <w:lang w:val="hr-HR" w:eastAsia="hr-HR"/>
        </w:rPr>
        <w:t>Povećanje korištenja knjižnične građe.</w:t>
      </w:r>
    </w:p>
    <w:p w14:paraId="6FDA7DC4" w14:textId="77777777" w:rsidR="00205DB7" w:rsidRPr="00421B80" w:rsidRDefault="00205DB7" w:rsidP="00C03788">
      <w:pPr>
        <w:jc w:val="both"/>
        <w:rPr>
          <w:rFonts w:ascii="Times New Roman" w:hAnsi="Times New Roman" w:cs="Times New Roman"/>
          <w:lang w:val="hr-HR" w:eastAsia="hr-HR"/>
        </w:rPr>
      </w:pPr>
    </w:p>
    <w:p w14:paraId="2C17A903" w14:textId="77777777" w:rsidR="00205DB7" w:rsidRPr="007A2E61" w:rsidRDefault="00205DB7" w:rsidP="00C03788">
      <w:pPr>
        <w:jc w:val="both"/>
        <w:rPr>
          <w:rFonts w:ascii="Times New Roman" w:hAnsi="Times New Roman" w:cs="Times New Roman"/>
          <w:b/>
          <w:bCs/>
          <w:lang w:val="hr-HR" w:eastAsia="hr-HR"/>
        </w:rPr>
      </w:pPr>
      <w:r w:rsidRPr="007A2E61">
        <w:rPr>
          <w:rFonts w:ascii="Times New Roman" w:hAnsi="Times New Roman" w:cs="Times New Roman"/>
          <w:b/>
          <w:bCs/>
          <w:lang w:val="hr-HR" w:eastAsia="hr-HR"/>
        </w:rPr>
        <w:t>Opis i obrazloženje aktivnosti koje najviše pridonose u ostvarenju ciljeva navedenog programa:</w:t>
      </w:r>
    </w:p>
    <w:p w14:paraId="22BBA5A5" w14:textId="77777777" w:rsidR="00205DB7" w:rsidRPr="00421B80" w:rsidRDefault="00205DB7" w:rsidP="00C03788">
      <w:pPr>
        <w:jc w:val="both"/>
        <w:rPr>
          <w:rFonts w:ascii="Times New Roman" w:hAnsi="Times New Roman" w:cs="Times New Roman"/>
          <w:lang w:val="hr-HR" w:eastAsia="hr-HR"/>
        </w:rPr>
      </w:pPr>
    </w:p>
    <w:p w14:paraId="13CE5E58" w14:textId="77777777" w:rsidR="00205DB7" w:rsidRPr="00421B80" w:rsidRDefault="00205DB7" w:rsidP="00C03788">
      <w:pPr>
        <w:jc w:val="both"/>
        <w:rPr>
          <w:rFonts w:ascii="Times New Roman" w:hAnsi="Times New Roman" w:cs="Times New Roman"/>
          <w:lang w:val="hr-HR" w:eastAsia="hr-HR"/>
        </w:rPr>
      </w:pPr>
      <w:r w:rsidRPr="00421B80">
        <w:rPr>
          <w:rFonts w:ascii="Times New Roman" w:hAnsi="Times New Roman" w:cs="Times New Roman"/>
          <w:lang w:val="hr-HR" w:eastAsia="hr-HR"/>
        </w:rPr>
        <w:t xml:space="preserve">Razvoj knjižničnog fonda i nabava knjižnične građe provodit će se tijekom cijele godine na temelju procjene oglednih primjeraka građe, kataloških ponuda, prijedloga korisnika, praćenja noviteta i recenzija te nakladničke produkcije u Hrvatskoj, te drugim tržištima knjiga. Građa se nabavlja poštujući kriterije vrijednosti građe i potražnje te sukladno odredbama propisanima Standardima za narodne knjižnice, a ovisit će o osiguranim financijskim sredstvima.  </w:t>
      </w:r>
    </w:p>
    <w:p w14:paraId="6F0620AB" w14:textId="77777777" w:rsidR="00205DB7" w:rsidRPr="00421B80" w:rsidRDefault="00205DB7" w:rsidP="00C03788">
      <w:pPr>
        <w:jc w:val="both"/>
        <w:rPr>
          <w:rFonts w:ascii="Times New Roman" w:hAnsi="Times New Roman" w:cs="Times New Roman"/>
          <w:b/>
          <w:lang w:val="hr-HR" w:eastAsia="hr-HR"/>
        </w:rPr>
      </w:pPr>
    </w:p>
    <w:p w14:paraId="592043FE" w14:textId="7AE5DA4A" w:rsidR="00205DB7" w:rsidRPr="00DE534E" w:rsidRDefault="00205DB7" w:rsidP="00C0378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  <w:r w:rsidRPr="00DE534E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>Korisnik / Primatelj usluge:</w:t>
      </w:r>
    </w:p>
    <w:p w14:paraId="45DD5B7D" w14:textId="77777777" w:rsidR="00205DB7" w:rsidRPr="00DE534E" w:rsidRDefault="00205DB7" w:rsidP="00C03788">
      <w:pPr>
        <w:jc w:val="both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</w:p>
    <w:p w14:paraId="5013AF28" w14:textId="563619B2" w:rsidR="00205DB7" w:rsidRPr="00DE534E" w:rsidRDefault="00205DB7" w:rsidP="00C03788">
      <w:pPr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hAnsi="Times New Roman" w:cs="Times New Roman"/>
          <w:sz w:val="24"/>
          <w:szCs w:val="24"/>
          <w:lang w:val="hr-HR" w:eastAsia="hr-HR"/>
        </w:rPr>
        <w:t>Korisnici svih dobnih skupina, od najmanje djece do umirovljenika.</w:t>
      </w:r>
    </w:p>
    <w:p w14:paraId="1E33708B" w14:textId="77777777" w:rsidR="00205DB7" w:rsidRPr="00DE534E" w:rsidRDefault="00205DB7" w:rsidP="00C03788">
      <w:pPr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hAnsi="Times New Roman" w:cs="Times New Roman"/>
          <w:sz w:val="24"/>
          <w:szCs w:val="24"/>
          <w:lang w:val="hr-HR" w:eastAsia="hr-HR"/>
        </w:rPr>
        <w:t>Pokazatelji rezultata:</w:t>
      </w:r>
    </w:p>
    <w:p w14:paraId="31F9EFB1" w14:textId="77777777" w:rsidR="001111CA" w:rsidRPr="00DE534E" w:rsidRDefault="001111CA" w:rsidP="00421B80">
      <w:pPr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1405"/>
        <w:gridCol w:w="1252"/>
        <w:gridCol w:w="1238"/>
        <w:gridCol w:w="1238"/>
        <w:gridCol w:w="1238"/>
        <w:gridCol w:w="1238"/>
      </w:tblGrid>
      <w:tr w:rsidR="00EF7A96" w:rsidRPr="00DE534E" w14:paraId="6A8D46DD" w14:textId="77777777" w:rsidTr="00F215AA">
        <w:tc>
          <w:tcPr>
            <w:tcW w:w="1453" w:type="dxa"/>
            <w:shd w:val="clear" w:color="auto" w:fill="D9D9D9"/>
            <w:vAlign w:val="center"/>
          </w:tcPr>
          <w:p w14:paraId="325487EC" w14:textId="72B03394" w:rsidR="00205DB7" w:rsidRPr="00F215AA" w:rsidRDefault="00C03788" w:rsidP="00421B80">
            <w:pPr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 xml:space="preserve">Pokazatelj </w:t>
            </w:r>
          </w:p>
        </w:tc>
        <w:tc>
          <w:tcPr>
            <w:tcW w:w="1405" w:type="dxa"/>
            <w:shd w:val="clear" w:color="auto" w:fill="D9D9D9"/>
            <w:vAlign w:val="center"/>
          </w:tcPr>
          <w:p w14:paraId="6FEF2A72" w14:textId="77777777" w:rsidR="00205DB7" w:rsidRPr="00F215AA" w:rsidRDefault="00205DB7" w:rsidP="00421B80">
            <w:pPr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Definicija</w:t>
            </w:r>
          </w:p>
        </w:tc>
        <w:tc>
          <w:tcPr>
            <w:tcW w:w="1252" w:type="dxa"/>
            <w:shd w:val="clear" w:color="auto" w:fill="D9D9D9"/>
            <w:vAlign w:val="center"/>
          </w:tcPr>
          <w:p w14:paraId="453C3CB8" w14:textId="77777777" w:rsidR="00205DB7" w:rsidRPr="00F215AA" w:rsidRDefault="00205DB7" w:rsidP="00421B80">
            <w:pPr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Jedinica</w:t>
            </w:r>
          </w:p>
        </w:tc>
        <w:tc>
          <w:tcPr>
            <w:tcW w:w="1238" w:type="dxa"/>
            <w:shd w:val="clear" w:color="auto" w:fill="D9D9D9"/>
            <w:vAlign w:val="center"/>
          </w:tcPr>
          <w:p w14:paraId="32F22880" w14:textId="079312E2" w:rsidR="00205DB7" w:rsidRPr="00F215AA" w:rsidRDefault="00205DB7" w:rsidP="00421B80">
            <w:pPr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 xml:space="preserve">Polazna vrijednost </w:t>
            </w:r>
          </w:p>
        </w:tc>
        <w:tc>
          <w:tcPr>
            <w:tcW w:w="1238" w:type="dxa"/>
            <w:shd w:val="clear" w:color="auto" w:fill="D9D9D9"/>
            <w:vAlign w:val="center"/>
          </w:tcPr>
          <w:p w14:paraId="0F087F2F" w14:textId="12C23CDD" w:rsidR="00205DB7" w:rsidRPr="00F215AA" w:rsidRDefault="00205DB7" w:rsidP="00421B80">
            <w:pPr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Ciljana vrijednost 202</w:t>
            </w:r>
            <w:r w:rsidR="00C03788" w:rsidRPr="00F215A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5</w:t>
            </w:r>
            <w:r w:rsidRPr="00F215A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238" w:type="dxa"/>
            <w:shd w:val="clear" w:color="auto" w:fill="D9D9D9"/>
            <w:vAlign w:val="center"/>
          </w:tcPr>
          <w:p w14:paraId="5403E8E4" w14:textId="307087AC" w:rsidR="00205DB7" w:rsidRPr="00F215AA" w:rsidRDefault="00205DB7" w:rsidP="00421B80">
            <w:pPr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Ciljana vrijednost 202</w:t>
            </w:r>
            <w:r w:rsidR="00C03788" w:rsidRPr="00F215A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6</w:t>
            </w:r>
            <w:r w:rsidRPr="00F215A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238" w:type="dxa"/>
            <w:shd w:val="clear" w:color="auto" w:fill="D9D9D9"/>
            <w:vAlign w:val="center"/>
          </w:tcPr>
          <w:p w14:paraId="350A6339" w14:textId="0670DD26" w:rsidR="00205DB7" w:rsidRPr="00F215AA" w:rsidRDefault="00205DB7" w:rsidP="00421B80">
            <w:pPr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Ciljana vrijednost 202</w:t>
            </w:r>
            <w:r w:rsidR="00C03788" w:rsidRPr="00F215A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7</w:t>
            </w:r>
            <w:r w:rsidRPr="00F215A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.</w:t>
            </w:r>
          </w:p>
        </w:tc>
      </w:tr>
      <w:tr w:rsidR="00EF7A96" w:rsidRPr="00DE534E" w14:paraId="324FA64B" w14:textId="77777777" w:rsidTr="00F215AA">
        <w:tc>
          <w:tcPr>
            <w:tcW w:w="1453" w:type="dxa"/>
            <w:shd w:val="clear" w:color="auto" w:fill="auto"/>
            <w:vAlign w:val="center"/>
          </w:tcPr>
          <w:p w14:paraId="48E47F3A" w14:textId="22837B0F" w:rsidR="00205DB7" w:rsidRPr="00F215AA" w:rsidRDefault="00EF7A96" w:rsidP="00421B80">
            <w:pPr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Broj novon</w:t>
            </w:r>
            <w:r w:rsidR="00205DB7" w:rsidRPr="00F215A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abav</w:t>
            </w:r>
            <w:r w:rsidRPr="00F215A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ljene</w:t>
            </w:r>
            <w:r w:rsidR="00205DB7" w:rsidRPr="00F215A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 xml:space="preserve"> knjižne građe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0F19FFA" w14:textId="072AF4C2" w:rsidR="00205DB7" w:rsidRPr="00F215AA" w:rsidRDefault="00EF7A96" w:rsidP="00421B80">
            <w:pPr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Održati broj novonabavljene građe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092ED5F" w14:textId="77777777" w:rsidR="00205DB7" w:rsidRPr="00F215AA" w:rsidRDefault="00205DB7" w:rsidP="00421B80">
            <w:pPr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primjerak/ jedinica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FA92E28" w14:textId="194E4D55" w:rsidR="00205DB7" w:rsidRPr="00F215AA" w:rsidRDefault="004F306A" w:rsidP="00421B80">
            <w:pPr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4126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85C6EE7" w14:textId="52E72073" w:rsidR="00205DB7" w:rsidRPr="00F215AA" w:rsidRDefault="004F306A" w:rsidP="00421B80">
            <w:pPr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4205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D175A80" w14:textId="7E38FA31" w:rsidR="00205DB7" w:rsidRPr="00F215AA" w:rsidRDefault="004F306A" w:rsidP="00421B80">
            <w:pPr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4312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3F7BE62" w14:textId="59CDADE8" w:rsidR="00205DB7" w:rsidRPr="00F215AA" w:rsidRDefault="004F306A" w:rsidP="00421B80">
            <w:pPr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hAnsi="Times New Roman" w:cs="Times New Roman"/>
                <w:sz w:val="18"/>
                <w:szCs w:val="18"/>
                <w:lang w:val="hr-HR" w:eastAsia="hr-HR"/>
              </w:rPr>
              <w:t>4421</w:t>
            </w:r>
          </w:p>
        </w:tc>
      </w:tr>
    </w:tbl>
    <w:p w14:paraId="4A6ADD0C" w14:textId="77777777" w:rsidR="008B71C3" w:rsidRPr="00DE534E" w:rsidRDefault="008B71C3" w:rsidP="00421B80">
      <w:pPr>
        <w:rPr>
          <w:rFonts w:ascii="Times New Roman" w:hAnsi="Times New Roman" w:cs="Times New Roman"/>
          <w:sz w:val="24"/>
          <w:szCs w:val="24"/>
        </w:rPr>
      </w:pPr>
    </w:p>
    <w:p w14:paraId="21FD511A" w14:textId="77777777" w:rsidR="00A4633D" w:rsidRPr="00DE534E" w:rsidRDefault="00A4633D" w:rsidP="00F8627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</w:p>
    <w:p w14:paraId="37957D1F" w14:textId="37F736C7" w:rsidR="00C07011" w:rsidRPr="00DE534E" w:rsidRDefault="00C07011" w:rsidP="00F8627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  <w:t>2. Obrada knjižnične građe</w:t>
      </w:r>
    </w:p>
    <w:p w14:paraId="7CEDD97D" w14:textId="77777777" w:rsidR="00C07011" w:rsidRPr="00DE534E" w:rsidRDefault="00C07011" w:rsidP="00F8627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BBD7856" w14:textId="77777777" w:rsidR="00C07011" w:rsidRPr="00DE534E" w:rsidRDefault="00C07011" w:rsidP="00F8627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  <w:t>Opis programa:</w:t>
      </w:r>
    </w:p>
    <w:p w14:paraId="3EBE52AF" w14:textId="77777777" w:rsidR="00C07011" w:rsidRPr="00DE534E" w:rsidRDefault="00C07011" w:rsidP="00F8627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676DC71" w14:textId="77777777" w:rsidR="00C07011" w:rsidRPr="00DE534E" w:rsidRDefault="00C07011" w:rsidP="00F8627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Program obuhvaća sadržajnu i deskriptivnu katalogizaciju, predmetizaciju, normativni nadzor.  </w:t>
      </w:r>
    </w:p>
    <w:p w14:paraId="38F39EDD" w14:textId="77777777" w:rsidR="00C07011" w:rsidRPr="00DE534E" w:rsidRDefault="00C07011" w:rsidP="00F8627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5224685" w14:textId="77777777" w:rsidR="00C07011" w:rsidRPr="00DE534E" w:rsidRDefault="00C07011" w:rsidP="00F8627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  <w:t>Zakonske i druge podloge:</w:t>
      </w:r>
    </w:p>
    <w:p w14:paraId="3EF84C09" w14:textId="77777777" w:rsidR="00C07011" w:rsidRPr="00DE534E" w:rsidRDefault="00C07011" w:rsidP="00C07011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689C884" w14:textId="77777777" w:rsidR="00C07011" w:rsidRPr="00DE534E" w:rsidRDefault="00C07011" w:rsidP="00F8627C">
      <w:pPr>
        <w:widowControl/>
        <w:numPr>
          <w:ilvl w:val="0"/>
          <w:numId w:val="11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Zakon o knjižnicama i knjižničnoj djelatnosti, Standard za narodne knjižnice u RH, domaća i međunarodna stručna pravila i norme (ISBD, Pravilnik za opis i pristup građi u knjižnicama, arhivima i muzejima, Univerzalna decimalna klasifikacija,…).</w:t>
      </w:r>
    </w:p>
    <w:p w14:paraId="7D22F854" w14:textId="77777777" w:rsidR="00F8627C" w:rsidRPr="00DE534E" w:rsidRDefault="00F8627C" w:rsidP="00F8627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</w:pPr>
    </w:p>
    <w:p w14:paraId="1B30AC0E" w14:textId="7AFAA899" w:rsidR="00C07011" w:rsidRPr="00DE534E" w:rsidRDefault="00C07011" w:rsidP="00F8627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  <w:t>Opis i obrazloženje aktivnosti koje najviše pridonose u ostvarenju ciljeva navedenog programa:</w:t>
      </w:r>
    </w:p>
    <w:p w14:paraId="35454497" w14:textId="77777777" w:rsidR="00C07011" w:rsidRPr="00DE534E" w:rsidRDefault="00C07011" w:rsidP="00F8627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14:paraId="3D6534D7" w14:textId="77777777" w:rsidR="00C07011" w:rsidRPr="00DE534E" w:rsidRDefault="00C07011" w:rsidP="002826FD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Ažurna obrada svih vrsta građe prema nacionalnim i međunarodnim normama i načelima. Statistika  obrađene građe u najvećoj mjeri ovisi o godišnjoj nabavi knjižnične građe.</w:t>
      </w:r>
    </w:p>
    <w:p w14:paraId="6EA8E9BB" w14:textId="77777777" w:rsidR="00C07011" w:rsidRPr="00DE534E" w:rsidRDefault="00C07011" w:rsidP="00F8627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2F33104" w14:textId="77777777" w:rsidR="00E63F7F" w:rsidRDefault="00E63F7F" w:rsidP="00F8627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</w:p>
    <w:p w14:paraId="0BC12E2A" w14:textId="77777777" w:rsidR="00660C88" w:rsidRDefault="00660C88" w:rsidP="00F8627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</w:p>
    <w:p w14:paraId="611B8BAA" w14:textId="70E91442" w:rsidR="00C07011" w:rsidRPr="00DE534E" w:rsidRDefault="00C07011" w:rsidP="00F8627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  <w:t>Opći cilj</w:t>
      </w:r>
      <w:r w:rsidRPr="00DE53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r-HR" w:eastAsia="hr-HR"/>
        </w:rPr>
        <w:t>:</w:t>
      </w:r>
    </w:p>
    <w:p w14:paraId="78C9E5C6" w14:textId="77777777" w:rsidR="00C07011" w:rsidRPr="00DE534E" w:rsidRDefault="00C07011" w:rsidP="00F8627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480E825" w14:textId="6D144E64" w:rsidR="00C07011" w:rsidRPr="00DE534E" w:rsidRDefault="00C07011" w:rsidP="002826FD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Osigurati identifikaciju određenog primjerka knjižnične građe</w:t>
      </w:r>
      <w:r w:rsidR="00411958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Osigurati kvalitetnu kooperativnu obradu građe u standardiziranom formatu (sustav ZAKI) koja omogućava interoperabilnost i razmjenu bibliografskih podataka</w:t>
      </w:r>
    </w:p>
    <w:p w14:paraId="1056C02A" w14:textId="77777777" w:rsidR="00C07011" w:rsidRPr="00DE534E" w:rsidRDefault="00C07011" w:rsidP="00F8627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7F6CBD7" w14:textId="77777777" w:rsidR="00315D07" w:rsidRDefault="00315D07" w:rsidP="00F8627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</w:p>
    <w:p w14:paraId="4513C194" w14:textId="77777777" w:rsidR="00315D07" w:rsidRDefault="00315D07" w:rsidP="00F8627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</w:p>
    <w:p w14:paraId="6B16D450" w14:textId="11F6D345" w:rsidR="00C07011" w:rsidRPr="00DE534E" w:rsidRDefault="00C07011" w:rsidP="00F8627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  <w:t>Obrazloženje cilja:</w:t>
      </w:r>
    </w:p>
    <w:p w14:paraId="65DBDEB9" w14:textId="77777777" w:rsidR="00C07011" w:rsidRPr="00DE534E" w:rsidRDefault="00C07011" w:rsidP="00F8627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</w:p>
    <w:p w14:paraId="3EFC3B25" w14:textId="77777777" w:rsidR="00C07011" w:rsidRPr="00DE534E" w:rsidRDefault="00C07011" w:rsidP="00F8627C">
      <w:pPr>
        <w:widowControl/>
        <w:shd w:val="clear" w:color="auto" w:fill="FFFFFF"/>
        <w:autoSpaceDE/>
        <w:autoSpaceDN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Ažurno obrađivati svu pristiglu građu radi osiguranja dostupnosti krajnjim korisnicima.</w:t>
      </w:r>
    </w:p>
    <w:p w14:paraId="6D75CF68" w14:textId="77777777" w:rsidR="00C07011" w:rsidRPr="00DE534E" w:rsidRDefault="00C07011" w:rsidP="00F8627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BA2C83C" w14:textId="77777777" w:rsidR="00C07011" w:rsidRPr="00DE534E" w:rsidRDefault="00C07011" w:rsidP="00F8627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  <w:t>Korisnik / Primatelj usluge:</w:t>
      </w:r>
    </w:p>
    <w:p w14:paraId="0EE87E97" w14:textId="77777777" w:rsidR="00C07011" w:rsidRPr="00DE534E" w:rsidRDefault="00C07011" w:rsidP="00F8627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</w:p>
    <w:p w14:paraId="084D23B3" w14:textId="77777777" w:rsidR="00C07011" w:rsidRPr="00DE534E" w:rsidRDefault="00C07011" w:rsidP="00F8627C">
      <w:pPr>
        <w:widowControl/>
        <w:shd w:val="clear" w:color="auto" w:fill="FFFFFF"/>
        <w:autoSpaceDE/>
        <w:autoSpaceDN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Svi aktivni i potencijalni korisnici. </w:t>
      </w:r>
    </w:p>
    <w:p w14:paraId="125F5063" w14:textId="77777777" w:rsidR="00C07011" w:rsidRPr="00DE534E" w:rsidRDefault="00C07011" w:rsidP="00F8627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D2BD059" w14:textId="77777777" w:rsidR="00637DD9" w:rsidRDefault="00637DD9" w:rsidP="00F8627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</w:p>
    <w:p w14:paraId="6D9BAEF1" w14:textId="264DAE7E" w:rsidR="00C07011" w:rsidRPr="00DE534E" w:rsidRDefault="00C07011" w:rsidP="00F8627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>Pokazatelji rezultata:</w:t>
      </w:r>
    </w:p>
    <w:p w14:paraId="0893509C" w14:textId="77777777" w:rsidR="00C07011" w:rsidRPr="00DE534E" w:rsidRDefault="00C07011" w:rsidP="00C07011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1357"/>
        <w:gridCol w:w="1507"/>
        <w:gridCol w:w="1159"/>
        <w:gridCol w:w="1159"/>
        <w:gridCol w:w="1159"/>
        <w:gridCol w:w="1159"/>
      </w:tblGrid>
      <w:tr w:rsidR="00C07011" w:rsidRPr="00DE534E" w14:paraId="5BAD8E49" w14:textId="77777777" w:rsidTr="001111CA">
        <w:tc>
          <w:tcPr>
            <w:tcW w:w="1562" w:type="dxa"/>
            <w:shd w:val="clear" w:color="auto" w:fill="D9D9D9"/>
            <w:vAlign w:val="center"/>
          </w:tcPr>
          <w:p w14:paraId="16882A4B" w14:textId="6A13D666" w:rsidR="00C07011" w:rsidRPr="00F215AA" w:rsidRDefault="002826FD" w:rsidP="002826F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Pokazatelj</w:t>
            </w:r>
          </w:p>
        </w:tc>
        <w:tc>
          <w:tcPr>
            <w:tcW w:w="1357" w:type="dxa"/>
            <w:shd w:val="clear" w:color="auto" w:fill="D9D9D9"/>
            <w:vAlign w:val="center"/>
          </w:tcPr>
          <w:p w14:paraId="00CB4CE0" w14:textId="77777777" w:rsidR="00C07011" w:rsidRPr="00F215AA" w:rsidRDefault="00C07011" w:rsidP="00C070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Definicija</w:t>
            </w:r>
          </w:p>
        </w:tc>
        <w:tc>
          <w:tcPr>
            <w:tcW w:w="1507" w:type="dxa"/>
            <w:shd w:val="clear" w:color="auto" w:fill="D9D9D9"/>
            <w:vAlign w:val="center"/>
          </w:tcPr>
          <w:p w14:paraId="1250E7BF" w14:textId="77777777" w:rsidR="00C07011" w:rsidRPr="00F215AA" w:rsidRDefault="00C07011" w:rsidP="00C070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Jedinica</w:t>
            </w:r>
          </w:p>
        </w:tc>
        <w:tc>
          <w:tcPr>
            <w:tcW w:w="1159" w:type="dxa"/>
            <w:shd w:val="clear" w:color="auto" w:fill="D9D9D9"/>
            <w:vAlign w:val="center"/>
          </w:tcPr>
          <w:p w14:paraId="44D750F8" w14:textId="014324DC" w:rsidR="00C07011" w:rsidRPr="00F215AA" w:rsidRDefault="00C07011" w:rsidP="00C070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 xml:space="preserve">Polazna vrijednost </w:t>
            </w:r>
          </w:p>
        </w:tc>
        <w:tc>
          <w:tcPr>
            <w:tcW w:w="1159" w:type="dxa"/>
            <w:shd w:val="clear" w:color="auto" w:fill="D9D9D9"/>
            <w:vAlign w:val="center"/>
          </w:tcPr>
          <w:p w14:paraId="134A237C" w14:textId="15BFC6B3" w:rsidR="00C07011" w:rsidRPr="00F215AA" w:rsidRDefault="00C07011" w:rsidP="00C070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Ciljana vrijednost 202</w:t>
            </w:r>
            <w:r w:rsidR="002826FD"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5</w:t>
            </w: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159" w:type="dxa"/>
            <w:shd w:val="clear" w:color="auto" w:fill="D9D9D9"/>
            <w:vAlign w:val="center"/>
          </w:tcPr>
          <w:p w14:paraId="1E3FFEB3" w14:textId="390F0B50" w:rsidR="00C07011" w:rsidRPr="00F215AA" w:rsidRDefault="00C07011" w:rsidP="00C070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Ciljana vrijednost 202</w:t>
            </w:r>
            <w:r w:rsidR="002826FD"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6</w:t>
            </w: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159" w:type="dxa"/>
            <w:shd w:val="clear" w:color="auto" w:fill="D9D9D9"/>
            <w:vAlign w:val="center"/>
          </w:tcPr>
          <w:p w14:paraId="181AEAC7" w14:textId="3DCB68E7" w:rsidR="00C07011" w:rsidRPr="00F215AA" w:rsidRDefault="00C07011" w:rsidP="00C070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Ciljana vrijednost 202</w:t>
            </w:r>
            <w:r w:rsidR="002826FD"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7</w:t>
            </w: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.</w:t>
            </w:r>
          </w:p>
        </w:tc>
      </w:tr>
      <w:tr w:rsidR="00C07011" w:rsidRPr="00DE534E" w14:paraId="5EDB73D3" w14:textId="77777777" w:rsidTr="001111CA">
        <w:tc>
          <w:tcPr>
            <w:tcW w:w="1562" w:type="dxa"/>
            <w:shd w:val="clear" w:color="auto" w:fill="auto"/>
            <w:vAlign w:val="center"/>
          </w:tcPr>
          <w:p w14:paraId="2C3876FD" w14:textId="77777777" w:rsidR="00C07011" w:rsidRPr="00F215AA" w:rsidRDefault="00C07011" w:rsidP="00C070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Bibliografska obrada  građe</w:t>
            </w:r>
          </w:p>
          <w:p w14:paraId="0D39940A" w14:textId="77777777" w:rsidR="00C07011" w:rsidRPr="00F215AA" w:rsidRDefault="00C07011" w:rsidP="00C070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(svi mediji)</w:t>
            </w:r>
          </w:p>
          <w:p w14:paraId="74F10C16" w14:textId="77777777" w:rsidR="00C07011" w:rsidRPr="00F215AA" w:rsidRDefault="00C07011" w:rsidP="00C070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- novi zapisi</w:t>
            </w:r>
          </w:p>
          <w:p w14:paraId="5E699AA2" w14:textId="77777777" w:rsidR="00C07011" w:rsidRPr="00F215AA" w:rsidRDefault="00C07011" w:rsidP="00C070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- preuzeti zapisi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45E0F66" w14:textId="77777777" w:rsidR="00C07011" w:rsidRPr="00F215AA" w:rsidRDefault="00C07011" w:rsidP="00C070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Organizacija građe na temelju formalnih</w:t>
            </w:r>
          </w:p>
          <w:p w14:paraId="778167A9" w14:textId="77777777" w:rsidR="00C07011" w:rsidRPr="00F215AA" w:rsidRDefault="00C07011" w:rsidP="00C070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obilježja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A72B3A8" w14:textId="77777777" w:rsidR="00C07011" w:rsidRPr="00F215AA" w:rsidRDefault="00C07011" w:rsidP="00C070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kataložni zapis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D631835" w14:textId="45014DCE" w:rsidR="00C07011" w:rsidRPr="00F215AA" w:rsidRDefault="00F9041E" w:rsidP="00C070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3820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DA4A3D6" w14:textId="26EFB1CE" w:rsidR="00C07011" w:rsidRPr="00F215AA" w:rsidRDefault="00F9041E" w:rsidP="00C070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4020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702E28DF" w14:textId="6510A397" w:rsidR="00C07011" w:rsidRPr="00F215AA" w:rsidRDefault="00F9041E" w:rsidP="00C070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4150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5E2F4F0" w14:textId="54877670" w:rsidR="00C07011" w:rsidRPr="00F215AA" w:rsidRDefault="00F9041E" w:rsidP="00C070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4250</w:t>
            </w:r>
          </w:p>
        </w:tc>
      </w:tr>
      <w:tr w:rsidR="00C07011" w:rsidRPr="00DE534E" w14:paraId="1EAE5F9D" w14:textId="77777777" w:rsidTr="001111CA">
        <w:tc>
          <w:tcPr>
            <w:tcW w:w="1562" w:type="dxa"/>
            <w:shd w:val="clear" w:color="auto" w:fill="auto"/>
            <w:vAlign w:val="center"/>
          </w:tcPr>
          <w:p w14:paraId="23F76149" w14:textId="77777777" w:rsidR="00C07011" w:rsidRPr="00F215AA" w:rsidRDefault="00C07011" w:rsidP="00C070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Sadržajna obrada – klasifikacija</w:t>
            </w:r>
          </w:p>
          <w:p w14:paraId="645BFC1E" w14:textId="77777777" w:rsidR="00C07011" w:rsidRPr="00F215AA" w:rsidRDefault="00C07011" w:rsidP="00C070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- nova oznaka</w:t>
            </w:r>
          </w:p>
          <w:p w14:paraId="37E3F97E" w14:textId="77777777" w:rsidR="00C07011" w:rsidRPr="00F215AA" w:rsidRDefault="00C07011" w:rsidP="00C070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- preuzimanje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FE73482" w14:textId="77777777" w:rsidR="00C07011" w:rsidRPr="00F215AA" w:rsidRDefault="00C07011" w:rsidP="00C070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Organizacija građe na temelju sadržaja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23D641FC" w14:textId="77777777" w:rsidR="00C07011" w:rsidRPr="00F215AA" w:rsidRDefault="00C07011" w:rsidP="00C070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klasifikacijska oznaka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DAE2375" w14:textId="4B9A5494" w:rsidR="00C07011" w:rsidRPr="00F215AA" w:rsidRDefault="00F9041E" w:rsidP="00C070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3820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4C932136" w14:textId="79B61C30" w:rsidR="00C07011" w:rsidRPr="00F215AA" w:rsidRDefault="00F9041E" w:rsidP="00C070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4020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436DE910" w14:textId="38326908" w:rsidR="00C07011" w:rsidRPr="00F215AA" w:rsidRDefault="00F9041E" w:rsidP="00C070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4150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A92D97C" w14:textId="6F7425F8" w:rsidR="00C07011" w:rsidRPr="00F215AA" w:rsidRDefault="00F9041E" w:rsidP="00C070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4250</w:t>
            </w:r>
          </w:p>
        </w:tc>
      </w:tr>
    </w:tbl>
    <w:p w14:paraId="26DD5F41" w14:textId="77777777" w:rsidR="008B71C3" w:rsidRPr="00DE534E" w:rsidRDefault="008B71C3" w:rsidP="007103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C2976" w14:textId="77777777" w:rsidR="003C7F02" w:rsidRPr="00DE534E" w:rsidRDefault="003C7F02" w:rsidP="004759E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</w:p>
    <w:p w14:paraId="452E8FC8" w14:textId="5455A01C" w:rsidR="00080F5E" w:rsidRPr="00DE534E" w:rsidRDefault="00080F5E" w:rsidP="004759E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  <w:t>3. Zaštita građe</w:t>
      </w:r>
    </w:p>
    <w:p w14:paraId="264EBAC8" w14:textId="77777777" w:rsidR="00080F5E" w:rsidRPr="00DE534E" w:rsidRDefault="00080F5E" w:rsidP="004759E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</w:p>
    <w:p w14:paraId="35605D4E" w14:textId="77777777" w:rsidR="00080F5E" w:rsidRPr="00DE534E" w:rsidRDefault="00080F5E" w:rsidP="004759E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  <w:t>Opis programa:</w:t>
      </w:r>
    </w:p>
    <w:p w14:paraId="4CE83A39" w14:textId="77777777" w:rsidR="00080F5E" w:rsidRPr="00DE534E" w:rsidRDefault="00080F5E" w:rsidP="004759E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</w:p>
    <w:p w14:paraId="040E8217" w14:textId="4827C031" w:rsidR="00080F5E" w:rsidRPr="00DE534E" w:rsidRDefault="00080F5E" w:rsidP="004759E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>Program obuhvaća mjere preventivne i kurativne zaštite knjižnične građe, radi trajne zaštite ili produženja korištenja naslova do nabavke novog izdanja, te postupnu digitalizaciju fonda zavičajne zbirke</w:t>
      </w:r>
      <w:r w:rsidR="004759E0" w:rsidRPr="00DE534E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 xml:space="preserve"> Gradske knjižnice i čitaonice Viktor Car Emin Opatija</w:t>
      </w:r>
      <w:r w:rsidRPr="00DE534E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 xml:space="preserve">  (fond starije građe) radi očuvanja i dostupnosti građe. Za provođenje digitalizacije potrebna je dodatna oprema.</w:t>
      </w:r>
    </w:p>
    <w:p w14:paraId="3BA1569E" w14:textId="77777777" w:rsidR="00080F5E" w:rsidRPr="00DE534E" w:rsidRDefault="00080F5E" w:rsidP="004759E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</w:p>
    <w:p w14:paraId="3784AFF5" w14:textId="77777777" w:rsidR="00080F5E" w:rsidRPr="00DE534E" w:rsidRDefault="00080F5E" w:rsidP="004759E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  <w:t>Zakonske i druge podloge:</w:t>
      </w:r>
    </w:p>
    <w:p w14:paraId="785F2B8F" w14:textId="77777777" w:rsidR="00080F5E" w:rsidRPr="00DE534E" w:rsidRDefault="00080F5E" w:rsidP="004759E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</w:p>
    <w:p w14:paraId="7616F9D1" w14:textId="77777777" w:rsidR="00080F5E" w:rsidRPr="00DE534E" w:rsidRDefault="00080F5E" w:rsidP="004759E0">
      <w:pPr>
        <w:widowControl/>
        <w:numPr>
          <w:ilvl w:val="0"/>
          <w:numId w:val="12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 xml:space="preserve">Zakon o knjižnicama i knjižničnoj djelatnosti, Pravilnik o zaštiti, reviziji i otpisu knjižnične građe (NN 27/23), Standard za narodne knjižnice, Standard za digitalne knjižnice. </w:t>
      </w:r>
    </w:p>
    <w:p w14:paraId="31214D77" w14:textId="77777777" w:rsidR="004759E0" w:rsidRPr="00DE534E" w:rsidRDefault="004759E0" w:rsidP="004759E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</w:p>
    <w:p w14:paraId="1B2092F1" w14:textId="3804F46A" w:rsidR="00080F5E" w:rsidRPr="00DE534E" w:rsidRDefault="00080F5E" w:rsidP="004759E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  <w:t>Opći cilj:</w:t>
      </w:r>
    </w:p>
    <w:p w14:paraId="1F41AB4F" w14:textId="77777777" w:rsidR="004759E0" w:rsidRPr="00DE534E" w:rsidRDefault="004759E0" w:rsidP="004759E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</w:p>
    <w:p w14:paraId="029C5CAA" w14:textId="65A5A898" w:rsidR="00080F5E" w:rsidRPr="00DE534E" w:rsidRDefault="00080F5E" w:rsidP="004759E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 xml:space="preserve">Povećati zaštitu knjižničnoga fonda radi trajne očuvanosti i/ ili osigurati da knjižnična bude očuvana u dostupnom obliku što je duže moguće.  </w:t>
      </w:r>
    </w:p>
    <w:p w14:paraId="439BA260" w14:textId="77777777" w:rsidR="00080F5E" w:rsidRPr="00DE534E" w:rsidRDefault="00080F5E" w:rsidP="004759E0">
      <w:pPr>
        <w:widowControl/>
        <w:shd w:val="clear" w:color="auto" w:fill="FFFFFF"/>
        <w:autoSpaceDE/>
        <w:autoSpaceDN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</w:p>
    <w:p w14:paraId="44B114B1" w14:textId="77777777" w:rsidR="00080F5E" w:rsidRPr="00DE534E" w:rsidRDefault="00080F5E" w:rsidP="004759E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>Opis i obrazloženje aktivnosti koje najviše pridonose u ostvarenju ciljeva navedenog programa:</w:t>
      </w:r>
    </w:p>
    <w:p w14:paraId="33A3C55F" w14:textId="77777777" w:rsidR="004759E0" w:rsidRPr="00DE534E" w:rsidRDefault="004759E0" w:rsidP="004759E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</w:p>
    <w:p w14:paraId="6A32CACE" w14:textId="3555B23E" w:rsidR="00080F5E" w:rsidRPr="00DE534E" w:rsidRDefault="00080F5E" w:rsidP="004759E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>Redovito provoditi sve mjere zaštite, osobito zavičajnoga fonda radi njegove trajne zaštite.</w:t>
      </w:r>
    </w:p>
    <w:p w14:paraId="399B2C22" w14:textId="77777777" w:rsidR="00080F5E" w:rsidRPr="00DE534E" w:rsidRDefault="00080F5E" w:rsidP="004759E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</w:p>
    <w:p w14:paraId="532CC1A1" w14:textId="77777777" w:rsidR="00E63F7F" w:rsidRDefault="00E63F7F" w:rsidP="004759E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</w:p>
    <w:p w14:paraId="4FEDD907" w14:textId="77777777" w:rsidR="00E63F7F" w:rsidRDefault="00E63F7F" w:rsidP="004759E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</w:p>
    <w:p w14:paraId="41127258" w14:textId="77777777" w:rsidR="00E63F7F" w:rsidRDefault="00E63F7F" w:rsidP="004759E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</w:p>
    <w:p w14:paraId="10F8F264" w14:textId="72ABBA2E" w:rsidR="00080F5E" w:rsidRPr="00DE534E" w:rsidRDefault="00080F5E" w:rsidP="004759E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  <w:t>Obrazloženje cilja:</w:t>
      </w:r>
    </w:p>
    <w:p w14:paraId="3977983B" w14:textId="77777777" w:rsidR="00080F5E" w:rsidRPr="00DE534E" w:rsidRDefault="00080F5E" w:rsidP="004759E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</w:p>
    <w:p w14:paraId="3C17E839" w14:textId="77777777" w:rsidR="00080F5E" w:rsidRPr="00DE534E" w:rsidRDefault="00080F5E" w:rsidP="004759E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>Provoditi mjere preventivne zaštite građe iz općeg i zaštićenog fonda i povećati redovitu digitalizaciju najvrjednije građe, prvenstveno zavičajnog karaktera.</w:t>
      </w:r>
    </w:p>
    <w:p w14:paraId="390C2C36" w14:textId="77777777" w:rsidR="00411958" w:rsidRPr="00DE534E" w:rsidRDefault="00411958" w:rsidP="004759E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</w:p>
    <w:p w14:paraId="0D33985E" w14:textId="0CE49A9D" w:rsidR="00080F5E" w:rsidRPr="00DE534E" w:rsidRDefault="00080F5E" w:rsidP="004759E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  <w:t>Korisnik / Primatelj usluge:</w:t>
      </w:r>
    </w:p>
    <w:p w14:paraId="0F691735" w14:textId="77777777" w:rsidR="00080F5E" w:rsidRPr="00DE534E" w:rsidRDefault="00080F5E" w:rsidP="004759E0">
      <w:pPr>
        <w:widowControl/>
        <w:shd w:val="clear" w:color="auto" w:fill="FFFFFF"/>
        <w:autoSpaceDE/>
        <w:autoSpaceDN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</w:p>
    <w:p w14:paraId="4DAC038D" w14:textId="17A6CA2E" w:rsidR="00080F5E" w:rsidRPr="00DE534E" w:rsidRDefault="00080F5E" w:rsidP="00080F5E">
      <w:pPr>
        <w:widowControl/>
        <w:shd w:val="clear" w:color="auto" w:fill="FFFFFF"/>
        <w:autoSpaceDE/>
        <w:autoSpaceDN/>
        <w:ind w:firstLine="708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 xml:space="preserve">Aktivni i potencijalni korisnici </w:t>
      </w:r>
      <w:r w:rsidR="004759E0" w:rsidRPr="00DE534E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>Gradske knjižnice i čitaonice Viktor Car Emin Opatija</w:t>
      </w:r>
    </w:p>
    <w:p w14:paraId="5EE6E24C" w14:textId="1CEEFBD8" w:rsidR="0058150B" w:rsidRDefault="00080F5E" w:rsidP="00F215AA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>Pokazatelji rezultata:</w:t>
      </w:r>
    </w:p>
    <w:p w14:paraId="16505DDE" w14:textId="77777777" w:rsidR="00F215AA" w:rsidRPr="00F215AA" w:rsidRDefault="00F215AA" w:rsidP="00F215AA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096"/>
        <w:gridCol w:w="957"/>
        <w:gridCol w:w="1398"/>
        <w:gridCol w:w="1398"/>
        <w:gridCol w:w="1398"/>
        <w:gridCol w:w="1398"/>
      </w:tblGrid>
      <w:tr w:rsidR="00994DE7" w:rsidRPr="00DE534E" w14:paraId="15F676C8" w14:textId="77777777" w:rsidTr="00994DE7">
        <w:tc>
          <w:tcPr>
            <w:tcW w:w="1417" w:type="dxa"/>
            <w:shd w:val="clear" w:color="auto" w:fill="D9D9D9"/>
            <w:vAlign w:val="center"/>
          </w:tcPr>
          <w:p w14:paraId="1A8BFE90" w14:textId="2B609AE8" w:rsidR="00994DE7" w:rsidRPr="00F215AA" w:rsidRDefault="00994DE7" w:rsidP="00994DE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Pokazatelj uspješnosti</w:t>
            </w:r>
          </w:p>
        </w:tc>
        <w:tc>
          <w:tcPr>
            <w:tcW w:w="1096" w:type="dxa"/>
            <w:shd w:val="clear" w:color="auto" w:fill="D9D9D9"/>
            <w:vAlign w:val="center"/>
          </w:tcPr>
          <w:p w14:paraId="07B188D9" w14:textId="0F492844" w:rsidR="00994DE7" w:rsidRPr="00F215AA" w:rsidRDefault="00994DE7" w:rsidP="00994DE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Definicija</w:t>
            </w:r>
          </w:p>
        </w:tc>
        <w:tc>
          <w:tcPr>
            <w:tcW w:w="957" w:type="dxa"/>
            <w:shd w:val="clear" w:color="auto" w:fill="D9D9D9"/>
            <w:vAlign w:val="center"/>
          </w:tcPr>
          <w:p w14:paraId="40DB9897" w14:textId="77777777" w:rsidR="00994DE7" w:rsidRPr="00F215AA" w:rsidRDefault="00994DE7" w:rsidP="00994DE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Jedinica</w:t>
            </w:r>
          </w:p>
        </w:tc>
        <w:tc>
          <w:tcPr>
            <w:tcW w:w="1398" w:type="dxa"/>
            <w:shd w:val="clear" w:color="auto" w:fill="D9D9D9"/>
            <w:vAlign w:val="center"/>
          </w:tcPr>
          <w:p w14:paraId="4379B5B1" w14:textId="10AEDB45" w:rsidR="00994DE7" w:rsidRPr="00F215AA" w:rsidRDefault="00994DE7" w:rsidP="00994DE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 xml:space="preserve">Polazna vrijednost </w:t>
            </w:r>
          </w:p>
        </w:tc>
        <w:tc>
          <w:tcPr>
            <w:tcW w:w="1398" w:type="dxa"/>
            <w:shd w:val="clear" w:color="auto" w:fill="D9D9D9"/>
            <w:vAlign w:val="center"/>
          </w:tcPr>
          <w:p w14:paraId="2F3C232A" w14:textId="154FA0E8" w:rsidR="00994DE7" w:rsidRPr="00F215AA" w:rsidRDefault="00994DE7" w:rsidP="00994DE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Ciljana vrijednost 202</w:t>
            </w:r>
            <w:r w:rsidR="00F547A1"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5</w:t>
            </w: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398" w:type="dxa"/>
            <w:shd w:val="clear" w:color="auto" w:fill="D9D9D9"/>
            <w:vAlign w:val="center"/>
          </w:tcPr>
          <w:p w14:paraId="311DD042" w14:textId="6B076709" w:rsidR="00994DE7" w:rsidRPr="00F215AA" w:rsidRDefault="00994DE7" w:rsidP="00994DE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Ciljana vrijednost 202</w:t>
            </w:r>
            <w:r w:rsidR="00F547A1"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6</w:t>
            </w: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398" w:type="dxa"/>
            <w:shd w:val="clear" w:color="auto" w:fill="D9D9D9"/>
            <w:vAlign w:val="center"/>
          </w:tcPr>
          <w:p w14:paraId="5FCB5130" w14:textId="66C2A605" w:rsidR="00994DE7" w:rsidRPr="00F215AA" w:rsidRDefault="00994DE7" w:rsidP="00994DE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Ciljana vrijednost 202</w:t>
            </w:r>
            <w:r w:rsidR="00F547A1"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7</w:t>
            </w: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.</w:t>
            </w:r>
          </w:p>
        </w:tc>
      </w:tr>
      <w:tr w:rsidR="00994DE7" w:rsidRPr="00DE534E" w14:paraId="21023DD6" w14:textId="77777777" w:rsidTr="00994DE7">
        <w:tc>
          <w:tcPr>
            <w:tcW w:w="1417" w:type="dxa"/>
            <w:shd w:val="clear" w:color="auto" w:fill="auto"/>
            <w:vAlign w:val="center"/>
          </w:tcPr>
          <w:p w14:paraId="2B37900E" w14:textId="77777777" w:rsidR="00994DE7" w:rsidRPr="00F215AA" w:rsidRDefault="00994DE7" w:rsidP="00994D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Popravci oštećene građe (novi uvezi, hrptovi, korice,</w:t>
            </w:r>
          </w:p>
          <w:p w14:paraId="0D9E21CF" w14:textId="77777777" w:rsidR="00994DE7" w:rsidRPr="00F215AA" w:rsidRDefault="00994DE7" w:rsidP="00994D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knjižni bokovi, stranice, rubovi,…)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683C8EF" w14:textId="77777777" w:rsidR="00994DE7" w:rsidRPr="00F215AA" w:rsidRDefault="00994DE7" w:rsidP="00994D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Postupak zaštite građe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8C03E49" w14:textId="77777777" w:rsidR="00994DE7" w:rsidRPr="00F215AA" w:rsidRDefault="00994DE7" w:rsidP="00994D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jedinica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222389B" w14:textId="361FB586" w:rsidR="00994DE7" w:rsidRPr="00F215AA" w:rsidRDefault="00F9041E" w:rsidP="00994D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500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5E27418" w14:textId="2F47BC4D" w:rsidR="00994DE7" w:rsidRPr="00F215AA" w:rsidRDefault="00F9041E" w:rsidP="00994D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520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B8C71C4" w14:textId="3A36AAB1" w:rsidR="00994DE7" w:rsidRPr="00F215AA" w:rsidRDefault="00F9041E" w:rsidP="00994D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535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35F55D1F" w14:textId="0D6971E6" w:rsidR="00994DE7" w:rsidRPr="00F215AA" w:rsidRDefault="00F9041E" w:rsidP="00994D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550</w:t>
            </w:r>
          </w:p>
        </w:tc>
      </w:tr>
      <w:tr w:rsidR="00994DE7" w:rsidRPr="00DE534E" w14:paraId="56212D15" w14:textId="77777777" w:rsidTr="00994DE7">
        <w:tc>
          <w:tcPr>
            <w:tcW w:w="1417" w:type="dxa"/>
            <w:shd w:val="clear" w:color="auto" w:fill="auto"/>
            <w:vAlign w:val="center"/>
          </w:tcPr>
          <w:p w14:paraId="6E0B10D5" w14:textId="77777777" w:rsidR="00994DE7" w:rsidRPr="00F215AA" w:rsidRDefault="00994DE7" w:rsidP="00994D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Digitalizacija izvornika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991B045" w14:textId="77777777" w:rsidR="00994DE7" w:rsidRPr="00F215AA" w:rsidRDefault="00994DE7" w:rsidP="00994D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Postupak zaštite građe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5240855" w14:textId="77777777" w:rsidR="00994DE7" w:rsidRPr="00F215AA" w:rsidRDefault="00994DE7" w:rsidP="00994D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snimak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260605F" w14:textId="34916C8B" w:rsidR="00994DE7" w:rsidRPr="00F215AA" w:rsidRDefault="008E16A8" w:rsidP="00994D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5</w:t>
            </w:r>
            <w:r w:rsidR="00994DE7"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 xml:space="preserve"> svezaka/ </w:t>
            </w: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200</w:t>
            </w:r>
            <w:r w:rsidR="008369D8"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 xml:space="preserve"> </w:t>
            </w:r>
            <w:r w:rsidR="00994DE7"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stranica</w:t>
            </w:r>
          </w:p>
          <w:p w14:paraId="765DFEE4" w14:textId="566EAAB5" w:rsidR="00994DE7" w:rsidRPr="00F215AA" w:rsidRDefault="008E16A8" w:rsidP="00994D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5</w:t>
            </w:r>
            <w:r w:rsidR="008369D8"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 xml:space="preserve"> </w:t>
            </w:r>
            <w:r w:rsidR="00994DE7"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 xml:space="preserve">razglednica/  </w:t>
            </w: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50</w:t>
            </w:r>
            <w:r w:rsidR="008369D8"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 xml:space="preserve"> </w:t>
            </w:r>
            <w:r w:rsidR="00994DE7"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skenova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F085DB4" w14:textId="1C3073D4" w:rsidR="00994DE7" w:rsidRPr="00F215AA" w:rsidRDefault="008E16A8" w:rsidP="00994D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7</w:t>
            </w:r>
            <w:r w:rsidR="00994DE7"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 xml:space="preserve"> svezaka/ </w:t>
            </w: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300</w:t>
            </w:r>
            <w:r w:rsidR="00994DE7"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 xml:space="preserve"> stranica</w:t>
            </w:r>
          </w:p>
          <w:p w14:paraId="4EFF7305" w14:textId="3D62F294" w:rsidR="00994DE7" w:rsidRPr="00F215AA" w:rsidRDefault="008E16A8" w:rsidP="00994D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7</w:t>
            </w:r>
            <w:r w:rsidR="00994DE7"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 xml:space="preserve"> razglednica/ </w:t>
            </w: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50</w:t>
            </w:r>
            <w:r w:rsidR="00994DE7"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 xml:space="preserve"> skenova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38EC5C3C" w14:textId="45007E09" w:rsidR="00994DE7" w:rsidRPr="00F215AA" w:rsidRDefault="008E16A8" w:rsidP="00994D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9</w:t>
            </w:r>
            <w:r w:rsidR="00994DE7"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 xml:space="preserve"> svezaka/ </w:t>
            </w: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400</w:t>
            </w:r>
            <w:r w:rsidR="00994DE7"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 xml:space="preserve">  stranica</w:t>
            </w:r>
          </w:p>
          <w:p w14:paraId="5E9B4655" w14:textId="40B99E58" w:rsidR="00994DE7" w:rsidRPr="00F215AA" w:rsidRDefault="008E16A8" w:rsidP="00994D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9</w:t>
            </w:r>
            <w:r w:rsidR="00994DE7"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 xml:space="preserve"> razglednica/ </w:t>
            </w: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50</w:t>
            </w:r>
            <w:r w:rsidR="00994DE7"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 xml:space="preserve"> skenova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5E6113C" w14:textId="3F5B0577" w:rsidR="00994DE7" w:rsidRPr="00F215AA" w:rsidRDefault="008E16A8" w:rsidP="00994D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11</w:t>
            </w:r>
            <w:r w:rsidR="00994DE7"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 xml:space="preserve"> svezaka/ </w:t>
            </w: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550</w:t>
            </w:r>
            <w:r w:rsidR="00994DE7"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 xml:space="preserve">  stranica</w:t>
            </w:r>
          </w:p>
          <w:p w14:paraId="662FE2EB" w14:textId="3675395B" w:rsidR="00994DE7" w:rsidRPr="00F215AA" w:rsidRDefault="008E16A8" w:rsidP="00994D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11</w:t>
            </w:r>
            <w:r w:rsidR="00994DE7"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 xml:space="preserve"> razglednica/ </w:t>
            </w: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50</w:t>
            </w:r>
            <w:r w:rsidR="00994DE7"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 xml:space="preserve"> skenova</w:t>
            </w:r>
          </w:p>
        </w:tc>
      </w:tr>
      <w:tr w:rsidR="00994DE7" w:rsidRPr="00DE534E" w14:paraId="7C725CBA" w14:textId="77777777" w:rsidTr="00994DE7">
        <w:tc>
          <w:tcPr>
            <w:tcW w:w="1417" w:type="dxa"/>
            <w:shd w:val="clear" w:color="auto" w:fill="auto"/>
            <w:vAlign w:val="center"/>
          </w:tcPr>
          <w:p w14:paraId="51CB650E" w14:textId="77777777" w:rsidR="00994DE7" w:rsidRPr="00F215AA" w:rsidRDefault="00994DE7" w:rsidP="00994D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Opremanje zaštitnom folijom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2F0AF8B" w14:textId="77777777" w:rsidR="00994DE7" w:rsidRPr="00F215AA" w:rsidRDefault="00994DE7" w:rsidP="00994D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Postupak zaštite građe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68B18B9" w14:textId="77777777" w:rsidR="00994DE7" w:rsidRPr="00F215AA" w:rsidRDefault="00994DE7" w:rsidP="00994D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svezak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1405804" w14:textId="6D3041B1" w:rsidR="00994DE7" w:rsidRPr="00F215AA" w:rsidRDefault="008369D8" w:rsidP="00994D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2500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C7D3DAA" w14:textId="75040F4B" w:rsidR="00994DE7" w:rsidRPr="00F215AA" w:rsidRDefault="008369D8" w:rsidP="00994D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2700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BB35CAF" w14:textId="02804C04" w:rsidR="00994DE7" w:rsidRPr="00F215AA" w:rsidRDefault="008369D8" w:rsidP="00994D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2800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AF74DD8" w14:textId="7DACBFF9" w:rsidR="00994DE7" w:rsidRPr="00F215AA" w:rsidRDefault="008369D8" w:rsidP="00994DE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2900</w:t>
            </w:r>
          </w:p>
        </w:tc>
      </w:tr>
    </w:tbl>
    <w:p w14:paraId="6CD11E91" w14:textId="77777777" w:rsidR="00FA7556" w:rsidRPr="00DE534E" w:rsidRDefault="00FA7556" w:rsidP="00FA7556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</w:p>
    <w:p w14:paraId="098D835A" w14:textId="77777777" w:rsidR="00F215AA" w:rsidRDefault="00F215AA" w:rsidP="00FA7556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</w:p>
    <w:p w14:paraId="670DA96D" w14:textId="242DBBE2" w:rsidR="00FA7556" w:rsidRPr="00DE534E" w:rsidRDefault="00FA7556" w:rsidP="00FA7556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  <w:t>4. Razvoj knjižničnih usluga i uvođenje novih inovativnih usluga:</w:t>
      </w:r>
    </w:p>
    <w:p w14:paraId="1229A17A" w14:textId="77777777" w:rsidR="00FA7556" w:rsidRPr="00DE534E" w:rsidRDefault="00FA7556" w:rsidP="00FA7556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</w:p>
    <w:p w14:paraId="622487DB" w14:textId="77777777" w:rsidR="00FA7556" w:rsidRPr="00DE534E" w:rsidRDefault="00FA7556" w:rsidP="00FA7556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  <w:t>Opis programa:</w:t>
      </w:r>
    </w:p>
    <w:p w14:paraId="2E7CC1CA" w14:textId="77777777" w:rsidR="00FA7556" w:rsidRPr="00DE534E" w:rsidRDefault="00FA7556" w:rsidP="00FA7556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</w:p>
    <w:p w14:paraId="03232513" w14:textId="77777777" w:rsidR="00FA7556" w:rsidRPr="00DE534E" w:rsidRDefault="00FA7556" w:rsidP="00FA755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Program obuhvaća razvoj i unaprjeđivanje tradicionalnih usluga vezanih uz posudbu i korištenje knjižnične građe i izvora (posudba knjižnične građe izvan knjižnice, korištenje knjižnične građe u čitaonicama, međuknjižnična posudba, posudba e-knjiga, slobodan  pristup informacijskim izvorima, osposobljavanje korisnika za korištenje svih izvora znanja i drugo) te razvoj novih usluga.</w:t>
      </w:r>
    </w:p>
    <w:p w14:paraId="7651F056" w14:textId="77777777" w:rsidR="00FA7556" w:rsidRPr="00DE534E" w:rsidRDefault="00FA7556" w:rsidP="00FA755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07E1A6A" w14:textId="77777777" w:rsidR="00FA7556" w:rsidRPr="00DE534E" w:rsidRDefault="00FA7556" w:rsidP="00FA7556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  <w:t>Zakonske i druge podloge:</w:t>
      </w:r>
    </w:p>
    <w:p w14:paraId="40C83923" w14:textId="77777777" w:rsidR="00FA7556" w:rsidRPr="00DE534E" w:rsidRDefault="00FA7556" w:rsidP="00FA755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C44CB61" w14:textId="77777777" w:rsidR="00FA7556" w:rsidRPr="00DE534E" w:rsidRDefault="00FA7556" w:rsidP="00FA7556">
      <w:pPr>
        <w:widowControl/>
        <w:numPr>
          <w:ilvl w:val="0"/>
          <w:numId w:val="13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Zakon o knjižnicama i knjižničnoj djelatnosti, Standard za narodne knjižnice u RH, IFLA-ine i UNESCO-ove smjernice za knjižničnu djelatnost.</w:t>
      </w:r>
    </w:p>
    <w:p w14:paraId="563B3602" w14:textId="77777777" w:rsidR="00FA7556" w:rsidRPr="00DE534E" w:rsidRDefault="00FA7556" w:rsidP="00FA755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</w:pPr>
    </w:p>
    <w:p w14:paraId="3893C88A" w14:textId="77777777" w:rsidR="00FA7556" w:rsidRPr="00DE534E" w:rsidRDefault="00FA7556" w:rsidP="00FA755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  <w:t>Opis i obrazloženje aktivnosti koje najviše pridonose u ostvarenju ciljeva navedenog programa:</w:t>
      </w:r>
    </w:p>
    <w:p w14:paraId="1881197F" w14:textId="77777777" w:rsidR="00FA7556" w:rsidRPr="00DE534E" w:rsidRDefault="00FA7556" w:rsidP="00FA755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BBBDBEE" w14:textId="77777777" w:rsidR="00FA7556" w:rsidRPr="00DE534E" w:rsidRDefault="00FA7556" w:rsidP="00FA755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Učinkovita organizacija informacijske službe i razvoj suvremenih modela pružanja informacijsko-referalnih usluga te pristup sadržajima za djecu i odrasle, od književnih, znanstvenih, općeobrazovnih do kulturno-umjetničkih, zabavnih i drugih.  </w:t>
      </w:r>
    </w:p>
    <w:p w14:paraId="60F0F52D" w14:textId="77777777" w:rsidR="00FA7556" w:rsidRPr="00DE534E" w:rsidRDefault="00FA7556" w:rsidP="00FA755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6FAB6A3" w14:textId="77777777" w:rsidR="00FA7556" w:rsidRPr="00DE534E" w:rsidRDefault="00FA7556" w:rsidP="00FA755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  <w:t>Opći cilj:</w:t>
      </w:r>
    </w:p>
    <w:p w14:paraId="2B3D4549" w14:textId="77777777" w:rsidR="00FA7556" w:rsidRPr="00DE534E" w:rsidRDefault="00FA7556" w:rsidP="00FA755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897D297" w14:textId="77777777" w:rsidR="00FA7556" w:rsidRPr="00DE534E" w:rsidRDefault="00FA7556" w:rsidP="00FA755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Povećati djelotvornost i kvalitetu korisničkih usluga.</w:t>
      </w:r>
    </w:p>
    <w:p w14:paraId="2376D93A" w14:textId="77777777" w:rsidR="00FA7556" w:rsidRPr="00DE534E" w:rsidRDefault="00FA7556" w:rsidP="00FA755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1784EE7" w14:textId="77777777" w:rsidR="00FA7556" w:rsidRPr="00DE534E" w:rsidRDefault="00FA7556" w:rsidP="00FA755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  <w:t>Posebni ciljevi:</w:t>
      </w:r>
    </w:p>
    <w:p w14:paraId="1F77BCAD" w14:textId="77777777" w:rsidR="00FA7556" w:rsidRPr="00DE534E" w:rsidRDefault="00FA7556" w:rsidP="00FA755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F8DFAA2" w14:textId="77777777" w:rsidR="00FA7556" w:rsidRPr="00DE534E" w:rsidRDefault="00FA7556" w:rsidP="00FA7556">
      <w:pPr>
        <w:widowControl/>
        <w:numPr>
          <w:ilvl w:val="0"/>
          <w:numId w:val="16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Povećanje korištenja knjižničnih usluga u lokalnoj zajednici i šire.  </w:t>
      </w:r>
    </w:p>
    <w:p w14:paraId="14D50520" w14:textId="77777777" w:rsidR="00FA7556" w:rsidRPr="00DE534E" w:rsidRDefault="00FA7556" w:rsidP="00FA7556">
      <w:pPr>
        <w:widowControl/>
        <w:numPr>
          <w:ilvl w:val="0"/>
          <w:numId w:val="16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Poticanje čitanja, pismenosti i cjeloživotnog  učenja.</w:t>
      </w:r>
    </w:p>
    <w:p w14:paraId="4B326228" w14:textId="77777777" w:rsidR="00FA7556" w:rsidRPr="00DE534E" w:rsidRDefault="00FA7556" w:rsidP="00FA7556">
      <w:pPr>
        <w:widowControl/>
        <w:numPr>
          <w:ilvl w:val="0"/>
          <w:numId w:val="16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Slobodan pristup građi i informacijama.</w:t>
      </w:r>
    </w:p>
    <w:p w14:paraId="66EC87F3" w14:textId="77777777" w:rsidR="00FA7556" w:rsidRPr="00DE534E" w:rsidRDefault="00FA7556" w:rsidP="00FA7556">
      <w:pPr>
        <w:widowControl/>
        <w:numPr>
          <w:ilvl w:val="0"/>
          <w:numId w:val="16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lastRenderedPageBreak/>
        <w:t xml:space="preserve">Zadržavanje postojećih članova i upisivanje novih članova. </w:t>
      </w:r>
    </w:p>
    <w:p w14:paraId="1B2852F1" w14:textId="77777777" w:rsidR="00FA7556" w:rsidRPr="00DE534E" w:rsidRDefault="00FA7556" w:rsidP="00FA7556">
      <w:pPr>
        <w:widowControl/>
        <w:numPr>
          <w:ilvl w:val="0"/>
          <w:numId w:val="16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Cjelodnevna dostupnost knjižničnih usluga u knjižnici.</w:t>
      </w:r>
    </w:p>
    <w:p w14:paraId="27FDE768" w14:textId="697467A0" w:rsidR="0058150B" w:rsidRPr="00DE534E" w:rsidRDefault="00FA7556" w:rsidP="00FA7556">
      <w:pPr>
        <w:widowControl/>
        <w:numPr>
          <w:ilvl w:val="0"/>
          <w:numId w:val="16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Omogućen daljinski pristup digitalnim uslugama.  </w:t>
      </w:r>
    </w:p>
    <w:p w14:paraId="78F0169C" w14:textId="77777777" w:rsidR="00315D07" w:rsidRDefault="00315D07" w:rsidP="00FA755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</w:p>
    <w:p w14:paraId="21B43188" w14:textId="21F6177F" w:rsidR="00FA7556" w:rsidRPr="00DE534E" w:rsidRDefault="00FA7556" w:rsidP="00FA755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  <w:t>Obrazloženje ciljeva:</w:t>
      </w:r>
    </w:p>
    <w:p w14:paraId="18DCE003" w14:textId="77777777" w:rsidR="00FA7556" w:rsidRPr="00DE534E" w:rsidRDefault="00FA7556" w:rsidP="00FA755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</w:p>
    <w:p w14:paraId="6C8A9E64" w14:textId="77777777" w:rsidR="00FA7556" w:rsidRPr="00DE534E" w:rsidRDefault="00FA7556" w:rsidP="00FA755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Neprekidno povećanje kvalitete usluga Gradske knjižnice i čitaonice Viktor Car Emin Opatija osiguravanjem djelotvornoga pristupa i korištenja knjižnične građe i drugih informacijskih izvora u knjižnici i na daljinu.</w:t>
      </w:r>
    </w:p>
    <w:p w14:paraId="2CFBB127" w14:textId="77777777" w:rsidR="001E1BDB" w:rsidRPr="00DE534E" w:rsidRDefault="001E1BDB" w:rsidP="00FA755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</w:p>
    <w:p w14:paraId="0A97CAF5" w14:textId="03DF6A3F" w:rsidR="00FA7556" w:rsidRPr="00DE534E" w:rsidRDefault="00FA7556" w:rsidP="00FA755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  <w:t>Korisnik / Primatelj usluge:</w:t>
      </w:r>
    </w:p>
    <w:p w14:paraId="7C51C4E9" w14:textId="77777777" w:rsidR="00FA7556" w:rsidRPr="00DE534E" w:rsidRDefault="00FA7556" w:rsidP="00FA755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</w:p>
    <w:p w14:paraId="67FC096A" w14:textId="77777777" w:rsidR="00FA7556" w:rsidRPr="00DE534E" w:rsidRDefault="00FA7556" w:rsidP="00FA7556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Korisnici svih dobnih skupina, od najmanje djece do umirovljenika.</w:t>
      </w:r>
    </w:p>
    <w:p w14:paraId="4B022191" w14:textId="77777777" w:rsidR="00FA7556" w:rsidRPr="00DE534E" w:rsidRDefault="00FA7556" w:rsidP="00FA755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BCE8D65" w14:textId="77777777" w:rsidR="00FA7556" w:rsidRPr="00315D07" w:rsidRDefault="00FA7556" w:rsidP="00FA755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r w:rsidRPr="00315D07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>Pokazatelji rezultata:</w:t>
      </w:r>
    </w:p>
    <w:p w14:paraId="2E132DBD" w14:textId="77777777" w:rsidR="00FA7556" w:rsidRPr="00DE534E" w:rsidRDefault="00FA7556" w:rsidP="00FA755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1623"/>
        <w:gridCol w:w="1091"/>
        <w:gridCol w:w="1183"/>
        <w:gridCol w:w="1183"/>
        <w:gridCol w:w="1183"/>
        <w:gridCol w:w="1183"/>
      </w:tblGrid>
      <w:tr w:rsidR="00FA7556" w:rsidRPr="00DE534E" w14:paraId="2861A7EA" w14:textId="77777777" w:rsidTr="003A3E75">
        <w:trPr>
          <w:jc w:val="center"/>
        </w:trPr>
        <w:tc>
          <w:tcPr>
            <w:tcW w:w="1616" w:type="dxa"/>
            <w:shd w:val="clear" w:color="auto" w:fill="D9D9D9"/>
            <w:vAlign w:val="center"/>
          </w:tcPr>
          <w:p w14:paraId="30CE8187" w14:textId="77777777" w:rsidR="00FA7556" w:rsidRPr="00F215AA" w:rsidRDefault="00FA7556" w:rsidP="003A3E7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Pokazatelj uspješnosti</w:t>
            </w:r>
          </w:p>
        </w:tc>
        <w:tc>
          <w:tcPr>
            <w:tcW w:w="1623" w:type="dxa"/>
            <w:shd w:val="clear" w:color="auto" w:fill="D9D9D9"/>
            <w:vAlign w:val="center"/>
          </w:tcPr>
          <w:p w14:paraId="7D4BF806" w14:textId="77777777" w:rsidR="00FA7556" w:rsidRPr="00F215AA" w:rsidRDefault="00FA7556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Definicija</w:t>
            </w:r>
          </w:p>
        </w:tc>
        <w:tc>
          <w:tcPr>
            <w:tcW w:w="1091" w:type="dxa"/>
            <w:shd w:val="clear" w:color="auto" w:fill="D9D9D9"/>
            <w:vAlign w:val="center"/>
          </w:tcPr>
          <w:p w14:paraId="6676F22B" w14:textId="77777777" w:rsidR="00FA7556" w:rsidRPr="00F215AA" w:rsidRDefault="00FA7556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Jedinica</w:t>
            </w:r>
          </w:p>
        </w:tc>
        <w:tc>
          <w:tcPr>
            <w:tcW w:w="1183" w:type="dxa"/>
            <w:shd w:val="clear" w:color="auto" w:fill="D9D9D9"/>
            <w:vAlign w:val="center"/>
          </w:tcPr>
          <w:p w14:paraId="7C353C5A" w14:textId="3DBC96DD" w:rsidR="00FA7556" w:rsidRPr="00F215AA" w:rsidRDefault="00FA7556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 xml:space="preserve">Polazna vrijednost </w:t>
            </w:r>
          </w:p>
        </w:tc>
        <w:tc>
          <w:tcPr>
            <w:tcW w:w="1183" w:type="dxa"/>
            <w:shd w:val="clear" w:color="auto" w:fill="D9D9D9"/>
            <w:vAlign w:val="center"/>
          </w:tcPr>
          <w:p w14:paraId="215935A5" w14:textId="77777777" w:rsidR="00FA7556" w:rsidRPr="00F215AA" w:rsidRDefault="00FA7556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Ciljana vrijednost 2025.</w:t>
            </w:r>
          </w:p>
        </w:tc>
        <w:tc>
          <w:tcPr>
            <w:tcW w:w="1183" w:type="dxa"/>
            <w:shd w:val="clear" w:color="auto" w:fill="D9D9D9"/>
            <w:vAlign w:val="center"/>
          </w:tcPr>
          <w:p w14:paraId="766BB29C" w14:textId="77777777" w:rsidR="00FA7556" w:rsidRPr="00F215AA" w:rsidRDefault="00FA7556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Ciljana vrijednost 2026.</w:t>
            </w:r>
          </w:p>
        </w:tc>
        <w:tc>
          <w:tcPr>
            <w:tcW w:w="1183" w:type="dxa"/>
            <w:shd w:val="clear" w:color="auto" w:fill="D9D9D9"/>
            <w:vAlign w:val="center"/>
          </w:tcPr>
          <w:p w14:paraId="1CB0094E" w14:textId="77777777" w:rsidR="00FA7556" w:rsidRPr="00F215AA" w:rsidRDefault="00FA7556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Ciljana vrijednost 2027.</w:t>
            </w:r>
          </w:p>
        </w:tc>
      </w:tr>
      <w:tr w:rsidR="00FA7556" w:rsidRPr="00DE534E" w14:paraId="75DAA9A9" w14:textId="77777777" w:rsidTr="003A3E75">
        <w:trPr>
          <w:jc w:val="center"/>
        </w:trPr>
        <w:tc>
          <w:tcPr>
            <w:tcW w:w="1616" w:type="dxa"/>
            <w:shd w:val="clear" w:color="auto" w:fill="auto"/>
            <w:vAlign w:val="center"/>
          </w:tcPr>
          <w:p w14:paraId="457386C9" w14:textId="77777777" w:rsidR="00FA7556" w:rsidRPr="00F215AA" w:rsidRDefault="00FA7556" w:rsidP="003A3E7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Broj aktivnih članova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C06B17F" w14:textId="77777777" w:rsidR="00FA7556" w:rsidRPr="00F215AA" w:rsidRDefault="00FA7556" w:rsidP="003A3E7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Ukupan broj aktivnih korisnika kojima vrijedi članstvo.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7D4453B" w14:textId="77777777" w:rsidR="00FA7556" w:rsidRPr="00F215AA" w:rsidRDefault="00FA7556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broj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570B816" w14:textId="472BD025" w:rsidR="00FA7556" w:rsidRPr="00F215AA" w:rsidRDefault="004F306A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4111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052DAB1" w14:textId="07D4DC0C" w:rsidR="00FA7556" w:rsidRPr="00F215AA" w:rsidRDefault="004F306A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4200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59C82B5" w14:textId="06C2FA6E" w:rsidR="00FA7556" w:rsidRPr="00F215AA" w:rsidRDefault="004F306A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4311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04F1B65" w14:textId="55D050AA" w:rsidR="00FA7556" w:rsidRPr="00F215AA" w:rsidRDefault="004F306A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4380</w:t>
            </w:r>
          </w:p>
        </w:tc>
      </w:tr>
      <w:tr w:rsidR="00FA7556" w:rsidRPr="00DE534E" w14:paraId="2E31E5FF" w14:textId="77777777" w:rsidTr="003A3E75">
        <w:trPr>
          <w:jc w:val="center"/>
        </w:trPr>
        <w:tc>
          <w:tcPr>
            <w:tcW w:w="1616" w:type="dxa"/>
            <w:shd w:val="clear" w:color="auto" w:fill="auto"/>
            <w:vAlign w:val="center"/>
          </w:tcPr>
          <w:p w14:paraId="60ABAC88" w14:textId="77777777" w:rsidR="00FA7556" w:rsidRPr="00F215AA" w:rsidRDefault="00FA7556" w:rsidP="003A3E7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Broj novoupisanih korisnika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506DA76" w14:textId="77777777" w:rsidR="00FA7556" w:rsidRPr="00F215AA" w:rsidRDefault="00FA7556" w:rsidP="003A3E7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Korisnici koji se prvi put upisuju u   knjižnicu.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2F7C0C6" w14:textId="77777777" w:rsidR="00FA7556" w:rsidRPr="00F215AA" w:rsidRDefault="00FA7556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broj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5AB58F3" w14:textId="6C38F21D" w:rsidR="00FA7556" w:rsidRPr="00F215AA" w:rsidRDefault="004F306A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655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9804722" w14:textId="2A341734" w:rsidR="00FA7556" w:rsidRPr="00F215AA" w:rsidRDefault="004F306A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800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935A98F" w14:textId="6648F279" w:rsidR="00FA7556" w:rsidRPr="00F215AA" w:rsidRDefault="004F306A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920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AB6B45B" w14:textId="79E87359" w:rsidR="00FA7556" w:rsidRPr="00F215AA" w:rsidRDefault="004F306A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1010</w:t>
            </w:r>
          </w:p>
        </w:tc>
      </w:tr>
      <w:tr w:rsidR="00FA7556" w:rsidRPr="00DE534E" w14:paraId="08527D94" w14:textId="77777777" w:rsidTr="003A3E75">
        <w:trPr>
          <w:jc w:val="center"/>
        </w:trPr>
        <w:tc>
          <w:tcPr>
            <w:tcW w:w="1616" w:type="dxa"/>
            <w:shd w:val="clear" w:color="auto" w:fill="auto"/>
            <w:vAlign w:val="center"/>
          </w:tcPr>
          <w:p w14:paraId="4B51206F" w14:textId="77777777" w:rsidR="00FA7556" w:rsidRPr="00F215AA" w:rsidRDefault="00FA7556" w:rsidP="003A3E7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Broj djece (do 17 godina)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2561007" w14:textId="77777777" w:rsidR="00FA7556" w:rsidRPr="00F215AA" w:rsidRDefault="00FA7556" w:rsidP="003A3E7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Ukupan broj djece kojima vrijedi članstvo.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AB19DE2" w14:textId="77777777" w:rsidR="00FA7556" w:rsidRPr="00F215AA" w:rsidRDefault="00FA7556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broj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B02A991" w14:textId="733AFF69" w:rsidR="00FA7556" w:rsidRPr="00F215AA" w:rsidRDefault="004F306A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1295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02FEE93" w14:textId="2AA8C331" w:rsidR="00FA7556" w:rsidRPr="00F215AA" w:rsidRDefault="004F306A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1350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9E06183" w14:textId="6C1768C6" w:rsidR="00FA7556" w:rsidRPr="00F215AA" w:rsidRDefault="004F306A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1466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009857B" w14:textId="3B78C174" w:rsidR="00FA7556" w:rsidRPr="00F215AA" w:rsidRDefault="004F306A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1800</w:t>
            </w:r>
          </w:p>
        </w:tc>
      </w:tr>
      <w:tr w:rsidR="00FA7556" w:rsidRPr="00F215AA" w14:paraId="4330AA67" w14:textId="77777777" w:rsidTr="003A3E75">
        <w:trPr>
          <w:jc w:val="center"/>
        </w:trPr>
        <w:tc>
          <w:tcPr>
            <w:tcW w:w="1616" w:type="dxa"/>
            <w:shd w:val="clear" w:color="auto" w:fill="auto"/>
            <w:vAlign w:val="center"/>
          </w:tcPr>
          <w:p w14:paraId="5FA84B97" w14:textId="77777777" w:rsidR="00FA7556" w:rsidRPr="00F215AA" w:rsidRDefault="00FA7556" w:rsidP="003A3E7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Broj odraslih od 18 do 65 godina)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668C986" w14:textId="77777777" w:rsidR="00FA7556" w:rsidRPr="00F215AA" w:rsidRDefault="00FA7556" w:rsidP="003A3E7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Ukupan broj odraslih kojima vrijedi članstvo.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D07F000" w14:textId="77777777" w:rsidR="00FA7556" w:rsidRPr="00F215AA" w:rsidRDefault="00FA7556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broj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48EED12" w14:textId="3887ED4D" w:rsidR="00FA7556" w:rsidRPr="00F215AA" w:rsidRDefault="004F306A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1901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A29806F" w14:textId="2E504395" w:rsidR="00FA7556" w:rsidRPr="00F215AA" w:rsidRDefault="004F306A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2020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5312BAB" w14:textId="34CECAB2" w:rsidR="00FA7556" w:rsidRPr="00F215AA" w:rsidRDefault="004F306A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2100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A651702" w14:textId="0A40B464" w:rsidR="00FA7556" w:rsidRPr="00F215AA" w:rsidRDefault="004F306A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2150</w:t>
            </w:r>
          </w:p>
        </w:tc>
      </w:tr>
      <w:tr w:rsidR="00FA7556" w:rsidRPr="00F215AA" w14:paraId="150CD06F" w14:textId="77777777" w:rsidTr="003A3E75">
        <w:trPr>
          <w:jc w:val="center"/>
        </w:trPr>
        <w:tc>
          <w:tcPr>
            <w:tcW w:w="1616" w:type="dxa"/>
            <w:shd w:val="clear" w:color="auto" w:fill="auto"/>
            <w:vAlign w:val="center"/>
          </w:tcPr>
          <w:p w14:paraId="3D0602DE" w14:textId="77777777" w:rsidR="00FA7556" w:rsidRPr="00F215AA" w:rsidRDefault="00FA7556" w:rsidP="003A3E7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Broj osoba iznad 65 godina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AA8C322" w14:textId="77777777" w:rsidR="00FA7556" w:rsidRPr="00F215AA" w:rsidRDefault="00FA7556" w:rsidP="003A3E7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Ukupan broj starijih osoba kojima vrijedi članstvo.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752C9F1" w14:textId="77777777" w:rsidR="00FA7556" w:rsidRPr="00F215AA" w:rsidRDefault="00FA7556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broj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E19ED2E" w14:textId="026E73E8" w:rsidR="00FA7556" w:rsidRPr="00F215AA" w:rsidRDefault="004F306A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904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3ACD441" w14:textId="1F0AC014" w:rsidR="00FA7556" w:rsidRPr="00F215AA" w:rsidRDefault="004F306A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950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8579397" w14:textId="205ADA3C" w:rsidR="00FA7556" w:rsidRPr="00F215AA" w:rsidRDefault="004F306A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1000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2C5B065" w14:textId="513F09DD" w:rsidR="00FA7556" w:rsidRPr="00F215AA" w:rsidRDefault="004F306A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1050</w:t>
            </w:r>
          </w:p>
        </w:tc>
      </w:tr>
      <w:tr w:rsidR="00FA7556" w:rsidRPr="00F215AA" w14:paraId="3B244FB6" w14:textId="77777777" w:rsidTr="003A3E75">
        <w:trPr>
          <w:jc w:val="center"/>
        </w:trPr>
        <w:tc>
          <w:tcPr>
            <w:tcW w:w="1616" w:type="dxa"/>
            <w:shd w:val="clear" w:color="auto" w:fill="auto"/>
            <w:vAlign w:val="center"/>
          </w:tcPr>
          <w:p w14:paraId="27A4FF94" w14:textId="77777777" w:rsidR="00FA7556" w:rsidRPr="00F215AA" w:rsidRDefault="00FA7556" w:rsidP="003A3E7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Broj aktivnih korisnika u više ogranaka  unutar mreže Gradske knjižnice i čitaonice Viktor Car Emin Opatije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FED8EA7" w14:textId="77777777" w:rsidR="00FA7556" w:rsidRPr="00F215AA" w:rsidRDefault="00FA7556" w:rsidP="003A3E7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Broj</w:t>
            </w:r>
          </w:p>
          <w:p w14:paraId="57869E38" w14:textId="77777777" w:rsidR="00FA7556" w:rsidRPr="00F215AA" w:rsidRDefault="00FA7556" w:rsidP="003A3E7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aktivnih korisnika na više lokacija unutar mreže središnje knjižnice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270A66E" w14:textId="77777777" w:rsidR="00FA7556" w:rsidRPr="00F215AA" w:rsidRDefault="00FA7556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broj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6ADACDE" w14:textId="0C050FD0" w:rsidR="00FA7556" w:rsidRPr="00F215AA" w:rsidRDefault="004F306A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2040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FCD9180" w14:textId="3AF0E6C6" w:rsidR="00FA7556" w:rsidRPr="00F215AA" w:rsidRDefault="004F306A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2105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C538E9A" w14:textId="4F3B2D57" w:rsidR="00FA7556" w:rsidRPr="00F215AA" w:rsidRDefault="004F306A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2208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C927F24" w14:textId="64DA8EF3" w:rsidR="00FA7556" w:rsidRPr="00F215AA" w:rsidRDefault="004F306A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2310</w:t>
            </w:r>
          </w:p>
        </w:tc>
      </w:tr>
      <w:tr w:rsidR="00FA7556" w:rsidRPr="00F215AA" w14:paraId="077E2337" w14:textId="77777777" w:rsidTr="003A3E75">
        <w:trPr>
          <w:jc w:val="center"/>
        </w:trPr>
        <w:tc>
          <w:tcPr>
            <w:tcW w:w="1616" w:type="dxa"/>
            <w:shd w:val="clear" w:color="auto" w:fill="auto"/>
            <w:vAlign w:val="center"/>
          </w:tcPr>
          <w:p w14:paraId="7B12C577" w14:textId="77777777" w:rsidR="00FA7556" w:rsidRPr="00F215AA" w:rsidRDefault="00FA7556" w:rsidP="003A3E7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Ukupna posudba knjižnične građe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A2E69F5" w14:textId="77777777" w:rsidR="00FA7556" w:rsidRPr="00F215AA" w:rsidRDefault="00FA7556" w:rsidP="003A3E7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Posudba knjižnične građe izvan i u knjižnici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1A39C12" w14:textId="77777777" w:rsidR="00FA7556" w:rsidRPr="00F215AA" w:rsidRDefault="00FA7556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Jedinica  građe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CA71DA0" w14:textId="0EF2EE83" w:rsidR="00FA7556" w:rsidRPr="00F215AA" w:rsidRDefault="004F306A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52442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2288115" w14:textId="1A81DC3C" w:rsidR="00FA7556" w:rsidRPr="00F215AA" w:rsidRDefault="00232478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53023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6ECCEAE" w14:textId="7901FE40" w:rsidR="00FA7556" w:rsidRPr="00F215AA" w:rsidRDefault="00232478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53555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5C1D10F" w14:textId="54C0B646" w:rsidR="00FA7556" w:rsidRPr="00F215AA" w:rsidRDefault="00232478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54020</w:t>
            </w:r>
          </w:p>
        </w:tc>
      </w:tr>
      <w:tr w:rsidR="00FA7556" w:rsidRPr="00F215AA" w14:paraId="4CA8518F" w14:textId="77777777" w:rsidTr="003A3E75">
        <w:trPr>
          <w:jc w:val="center"/>
        </w:trPr>
        <w:tc>
          <w:tcPr>
            <w:tcW w:w="1616" w:type="dxa"/>
            <w:shd w:val="clear" w:color="auto" w:fill="auto"/>
            <w:vAlign w:val="center"/>
          </w:tcPr>
          <w:p w14:paraId="0D19A4A3" w14:textId="77777777" w:rsidR="00FA7556" w:rsidRPr="00F215AA" w:rsidRDefault="00FA7556" w:rsidP="003A3E7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Posudba knjižnične građe izvan knjižnice</w:t>
            </w:r>
          </w:p>
          <w:p w14:paraId="2BCDC8C6" w14:textId="77777777" w:rsidR="00FA7556" w:rsidRPr="00F215AA" w:rsidRDefault="00FA7556" w:rsidP="003A3E7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109C1951" w14:textId="77777777" w:rsidR="00FA7556" w:rsidRPr="00F215AA" w:rsidRDefault="00FA7556" w:rsidP="003A3E7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Ukupan broj</w:t>
            </w:r>
          </w:p>
          <w:p w14:paraId="4F83F38B" w14:textId="77777777" w:rsidR="00FA7556" w:rsidRPr="00F215AA" w:rsidRDefault="00FA7556" w:rsidP="003A3E7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jedinica građe posuđenih članovima za korištenje izvan prostora knjižnice.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4230167" w14:textId="77777777" w:rsidR="00FA7556" w:rsidRPr="00F215AA" w:rsidRDefault="00FA7556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Jedinica građe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DF98118" w14:textId="011043D5" w:rsidR="00FA7556" w:rsidRPr="00F215AA" w:rsidRDefault="004F306A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46106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7DA43CC" w14:textId="31B158A2" w:rsidR="00FA7556" w:rsidRPr="00F215AA" w:rsidRDefault="00232478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47208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B67A6ED" w14:textId="0B04A4B3" w:rsidR="00FA7556" w:rsidRPr="00F215AA" w:rsidRDefault="00232478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48100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27BA651" w14:textId="47ACD460" w:rsidR="00FA7556" w:rsidRPr="00F215AA" w:rsidRDefault="00232478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50010</w:t>
            </w:r>
          </w:p>
        </w:tc>
      </w:tr>
      <w:tr w:rsidR="00FA7556" w:rsidRPr="00F215AA" w14:paraId="1429BF15" w14:textId="77777777" w:rsidTr="003A3E75">
        <w:trPr>
          <w:jc w:val="center"/>
        </w:trPr>
        <w:tc>
          <w:tcPr>
            <w:tcW w:w="1616" w:type="dxa"/>
            <w:shd w:val="clear" w:color="auto" w:fill="auto"/>
            <w:vAlign w:val="center"/>
          </w:tcPr>
          <w:p w14:paraId="704DB682" w14:textId="77777777" w:rsidR="00FA7556" w:rsidRPr="00F215AA" w:rsidRDefault="00FA7556" w:rsidP="003A3E7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Posudba knjižnične građe u knjižnici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05F9814" w14:textId="77777777" w:rsidR="00FA7556" w:rsidRPr="00F215AA" w:rsidRDefault="00FA7556" w:rsidP="003A3E7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Ukupan broj</w:t>
            </w:r>
          </w:p>
          <w:p w14:paraId="1E5A250A" w14:textId="77777777" w:rsidR="00FA7556" w:rsidRPr="00F215AA" w:rsidRDefault="00FA7556" w:rsidP="003A3E7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jedinica građe posuđenih članovima za korištenje u knjižnici.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34BA829" w14:textId="77777777" w:rsidR="00FA7556" w:rsidRPr="00F215AA" w:rsidRDefault="00FA7556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Jedinica građe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87ED0DD" w14:textId="28FF03F4" w:rsidR="00FA7556" w:rsidRPr="00F215AA" w:rsidRDefault="004F306A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6336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41F68F6" w14:textId="7B73193C" w:rsidR="00FA7556" w:rsidRPr="00F215AA" w:rsidRDefault="00232478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7200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40A5217" w14:textId="7089DA63" w:rsidR="00FA7556" w:rsidRPr="00F215AA" w:rsidRDefault="00232478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7980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AFC17CB" w14:textId="734F5020" w:rsidR="00FA7556" w:rsidRPr="00F215AA" w:rsidRDefault="00232478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8200</w:t>
            </w:r>
          </w:p>
        </w:tc>
      </w:tr>
      <w:tr w:rsidR="00FA7556" w:rsidRPr="00F215AA" w14:paraId="0D154711" w14:textId="77777777" w:rsidTr="003A3E75">
        <w:trPr>
          <w:jc w:val="center"/>
        </w:trPr>
        <w:tc>
          <w:tcPr>
            <w:tcW w:w="1616" w:type="dxa"/>
            <w:shd w:val="clear" w:color="auto" w:fill="auto"/>
            <w:vAlign w:val="center"/>
          </w:tcPr>
          <w:p w14:paraId="33DB9035" w14:textId="77777777" w:rsidR="00FA7556" w:rsidRPr="00F215AA" w:rsidRDefault="00FA7556" w:rsidP="003A3E7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Broj fizičkih posjetitelja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9381C4C" w14:textId="77777777" w:rsidR="00FA7556" w:rsidRPr="00F215AA" w:rsidRDefault="00FA7556" w:rsidP="003A3E7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Posjetitelji knjižnice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8A23752" w14:textId="77777777" w:rsidR="00FA7556" w:rsidRPr="00F215AA" w:rsidRDefault="00FA7556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broj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23128F9" w14:textId="00D72054" w:rsidR="00FA7556" w:rsidRPr="00F215AA" w:rsidRDefault="004F306A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34392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2FD8651" w14:textId="1D2528AB" w:rsidR="00FA7556" w:rsidRPr="00F215AA" w:rsidRDefault="00232478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36500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3168B32" w14:textId="05531CA2" w:rsidR="00232478" w:rsidRPr="00F215AA" w:rsidRDefault="00232478" w:rsidP="0023247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 xml:space="preserve">   37800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2E6D8BB" w14:textId="33E866B9" w:rsidR="00FA7556" w:rsidRPr="00F215AA" w:rsidRDefault="00232478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38200</w:t>
            </w:r>
          </w:p>
        </w:tc>
      </w:tr>
      <w:tr w:rsidR="00FA7556" w:rsidRPr="00F215AA" w14:paraId="6F6FDB1B" w14:textId="77777777" w:rsidTr="003A3E75">
        <w:trPr>
          <w:jc w:val="center"/>
        </w:trPr>
        <w:tc>
          <w:tcPr>
            <w:tcW w:w="1616" w:type="dxa"/>
            <w:shd w:val="clear" w:color="auto" w:fill="auto"/>
            <w:vAlign w:val="center"/>
          </w:tcPr>
          <w:p w14:paraId="04541572" w14:textId="77777777" w:rsidR="00FA7556" w:rsidRPr="00F215AA" w:rsidRDefault="00FA7556" w:rsidP="003A3E7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Broj virtualnih posjetitelja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8C767B8" w14:textId="77777777" w:rsidR="00FA7556" w:rsidRPr="00F215AA" w:rsidRDefault="00FA7556" w:rsidP="003A3E7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Posjetitelji mrežne stranice  i društvenih profila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4E2C541" w14:textId="77777777" w:rsidR="00FA7556" w:rsidRPr="00F215AA" w:rsidRDefault="00FA7556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broj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AB60610" w14:textId="3BF6F6BB" w:rsidR="00FA7556" w:rsidRPr="00F215AA" w:rsidRDefault="004F306A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14599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413572D" w14:textId="36F7CD62" w:rsidR="00FA7556" w:rsidRPr="00F215AA" w:rsidRDefault="00466C90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19020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5041822" w14:textId="52027CDB" w:rsidR="00FA7556" w:rsidRPr="00F215AA" w:rsidRDefault="00466C90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20100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91ED8CC" w14:textId="320E11DC" w:rsidR="00FA7556" w:rsidRPr="00F215AA" w:rsidRDefault="00466C90" w:rsidP="003A3E7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21500</w:t>
            </w:r>
          </w:p>
        </w:tc>
      </w:tr>
    </w:tbl>
    <w:p w14:paraId="6BC415D9" w14:textId="77777777" w:rsidR="00EB7097" w:rsidRPr="00F215AA" w:rsidRDefault="00EB7097" w:rsidP="0071037B">
      <w:pPr>
        <w:spacing w:before="232"/>
        <w:jc w:val="both"/>
        <w:rPr>
          <w:rFonts w:ascii="Times New Roman" w:hAnsi="Times New Roman" w:cs="Times New Roman"/>
          <w:b/>
          <w:iCs/>
          <w:color w:val="212121"/>
          <w:w w:val="105"/>
          <w:sz w:val="18"/>
          <w:szCs w:val="18"/>
        </w:rPr>
      </w:pPr>
    </w:p>
    <w:p w14:paraId="62CA9860" w14:textId="77777777" w:rsidR="00E63F7F" w:rsidRDefault="00E63F7F" w:rsidP="005D1A4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</w:p>
    <w:p w14:paraId="0A4421E6" w14:textId="77777777" w:rsidR="00E63F7F" w:rsidRDefault="00E63F7F" w:rsidP="005D1A4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</w:p>
    <w:p w14:paraId="75201B94" w14:textId="77777777" w:rsidR="00E63F7F" w:rsidRDefault="00E63F7F" w:rsidP="005D1A4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</w:p>
    <w:p w14:paraId="7BA6AC0C" w14:textId="77777777" w:rsidR="00E63F7F" w:rsidRDefault="00E63F7F" w:rsidP="005D1A4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</w:p>
    <w:p w14:paraId="50DD61EC" w14:textId="6BCEE7FC" w:rsidR="00FD130B" w:rsidRPr="00F215AA" w:rsidRDefault="00FA7556" w:rsidP="005D1A4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  <w:r w:rsidRPr="00F215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  <w:t>5</w:t>
      </w:r>
      <w:r w:rsidR="00FD130B" w:rsidRPr="00F215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  <w:t>. Održavanje kulturno-promotivnih aktivnosti:</w:t>
      </w:r>
    </w:p>
    <w:p w14:paraId="58027EC3" w14:textId="77777777" w:rsidR="00FD130B" w:rsidRPr="00F215AA" w:rsidRDefault="00FD130B" w:rsidP="005D1A4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</w:p>
    <w:p w14:paraId="72C5EB7C" w14:textId="77777777" w:rsidR="00FD130B" w:rsidRPr="00F215AA" w:rsidRDefault="00FD130B" w:rsidP="005D1A4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F215AA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Opis programa:</w:t>
      </w:r>
    </w:p>
    <w:p w14:paraId="2DE7DC6C" w14:textId="77777777" w:rsidR="00FD130B" w:rsidRPr="00F215AA" w:rsidRDefault="00FD130B" w:rsidP="005D1A4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2FFF620" w14:textId="77777777" w:rsidR="00FD130B" w:rsidRPr="00F215AA" w:rsidRDefault="00FD130B" w:rsidP="001254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215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Program obuhvaća provođenje kulturno-promotivnih aktivnosti samostalno i/ ili u suradnji s drugim ustanovama, institucijama, udrugama, društvima i pojedincima u Središnjoj knjižnici, knjižničnim ograncima i izdvojenim odjelima. Programi su namijenjeni svim dobnim skupinama građana, s posebnim naglaskom na djecu i mlade. Vrste aktivnosti obuhvaćene programom: književni susreti, manifestacije, predavanja, radionice, tečajevi, fizičke i virtualne izložbe, čitateljski klubovi, tribine, razgovori, promoviranje knjiga, glazbeni nastupi, društvene igre, kvizovi, video projekcije i drugo. Sve aktivnosti u knjižnici su besplatne i otvorene za sve članove zajednice te u tom smislu u punoj mjeri omogućuju svakom pojedincu ostvarivanje prava na kulturu i informacije.</w:t>
      </w:r>
    </w:p>
    <w:p w14:paraId="2091E9C4" w14:textId="77777777" w:rsidR="00FD130B" w:rsidRPr="00F215AA" w:rsidRDefault="00FD130B" w:rsidP="005D1A4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9D6A62F" w14:textId="77777777" w:rsidR="00411958" w:rsidRPr="00F215AA" w:rsidRDefault="00411958" w:rsidP="00FD130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</w:pPr>
    </w:p>
    <w:p w14:paraId="7B2B374A" w14:textId="77777777" w:rsidR="00315D07" w:rsidRDefault="00315D07" w:rsidP="00FD130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</w:p>
    <w:p w14:paraId="18C1CA44" w14:textId="2DA056B5" w:rsidR="00FD130B" w:rsidRPr="00F215AA" w:rsidRDefault="00FD130B" w:rsidP="00FD130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  <w:r w:rsidRPr="00F215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  <w:t>Zakonske i druge podloge:</w:t>
      </w:r>
    </w:p>
    <w:p w14:paraId="5D793FCF" w14:textId="77777777" w:rsidR="00FD130B" w:rsidRPr="00F215AA" w:rsidRDefault="00FD130B" w:rsidP="00FD130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18"/>
          <w:szCs w:val="18"/>
          <w:lang w:val="hr-HR" w:eastAsia="hr-HR"/>
        </w:rPr>
      </w:pPr>
    </w:p>
    <w:p w14:paraId="0F91CF61" w14:textId="77777777" w:rsidR="00FD130B" w:rsidRPr="00DE534E" w:rsidRDefault="00FD130B" w:rsidP="00FD130B">
      <w:pPr>
        <w:widowControl/>
        <w:numPr>
          <w:ilvl w:val="0"/>
          <w:numId w:val="14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Zakon o knjižnicama i knjižničnoj djelatnosti, Standard za narodne knjižnice u RH, IFLA-ine i UNESCO-ove smjernice za knjižničnu djelatnost, Nacionalna strategija poticanja čitanja.</w:t>
      </w:r>
    </w:p>
    <w:p w14:paraId="41AE89F7" w14:textId="77777777" w:rsidR="00FD130B" w:rsidRPr="00DE534E" w:rsidRDefault="00FD130B" w:rsidP="00FD130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FEFA737" w14:textId="77777777" w:rsidR="00FD130B" w:rsidRPr="00DE534E" w:rsidRDefault="00FD130B" w:rsidP="00FD130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  <w:t>Opći cilj:</w:t>
      </w:r>
    </w:p>
    <w:p w14:paraId="07EEC4B2" w14:textId="77777777" w:rsidR="00FD130B" w:rsidRPr="00DE534E" w:rsidRDefault="00FD130B" w:rsidP="00FD130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DFCA0BA" w14:textId="77777777" w:rsidR="00FD130B" w:rsidRPr="00DE534E" w:rsidRDefault="00FD130B" w:rsidP="001254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Promicanje knjige i čitanja, afirmacija knjižnice kao kulturne institucije i komunikacijskog središta  lokalne zajednice.</w:t>
      </w:r>
    </w:p>
    <w:p w14:paraId="0FAEE507" w14:textId="77777777" w:rsidR="00FD130B" w:rsidRPr="00DE534E" w:rsidRDefault="00FD130B" w:rsidP="00FD130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</w:p>
    <w:p w14:paraId="4394EEEC" w14:textId="77777777" w:rsidR="00FD130B" w:rsidRPr="00DE534E" w:rsidRDefault="00FD130B" w:rsidP="00FD130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  <w:t>Posebni ciljevi:</w:t>
      </w:r>
    </w:p>
    <w:p w14:paraId="439EA21C" w14:textId="77777777" w:rsidR="00FD130B" w:rsidRPr="00DE534E" w:rsidRDefault="00FD130B" w:rsidP="00FD130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7BDE5DD" w14:textId="77777777" w:rsidR="00FD130B" w:rsidRPr="00DE534E" w:rsidRDefault="00FD130B" w:rsidP="00FD130B">
      <w:pPr>
        <w:widowControl/>
        <w:numPr>
          <w:ilvl w:val="0"/>
          <w:numId w:val="15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Razvoj čitalačke pismenosti općenito, posebice djece i mladih.</w:t>
      </w:r>
    </w:p>
    <w:p w14:paraId="0B281306" w14:textId="77777777" w:rsidR="00FD130B" w:rsidRPr="00DE534E" w:rsidRDefault="00FD130B" w:rsidP="00FD130B">
      <w:pPr>
        <w:widowControl/>
        <w:numPr>
          <w:ilvl w:val="0"/>
          <w:numId w:val="15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Razvoj čitalačke pismenosti i poticanje čitatelja na aktivno i kritičko čitanje.</w:t>
      </w:r>
    </w:p>
    <w:p w14:paraId="1B6E8873" w14:textId="77777777" w:rsidR="00FD130B" w:rsidRPr="00DE534E" w:rsidRDefault="00FD130B" w:rsidP="00FD130B">
      <w:pPr>
        <w:widowControl/>
        <w:numPr>
          <w:ilvl w:val="0"/>
          <w:numId w:val="15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Povezivanje i suradnja institucionalnih i izvaninstitucionalnih sudionika u području kulture i diseminacije znanja i informacija. </w:t>
      </w:r>
    </w:p>
    <w:p w14:paraId="7A757140" w14:textId="3795938D" w:rsidR="00FD130B" w:rsidRPr="00DE534E" w:rsidRDefault="00FD130B" w:rsidP="00FD130B">
      <w:pPr>
        <w:widowControl/>
        <w:numPr>
          <w:ilvl w:val="0"/>
          <w:numId w:val="15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Oblikovanje i održavanje kulturnog identiteta grada </w:t>
      </w:r>
      <w:r w:rsidR="00411958"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Opatije</w:t>
      </w: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06869D6A" w14:textId="77777777" w:rsidR="00FD130B" w:rsidRPr="00DE534E" w:rsidRDefault="00FD130B" w:rsidP="00FD130B">
      <w:pPr>
        <w:widowControl/>
        <w:numPr>
          <w:ilvl w:val="0"/>
          <w:numId w:val="15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Povećanje broja aktivnih članova.</w:t>
      </w:r>
    </w:p>
    <w:p w14:paraId="7551940B" w14:textId="77777777" w:rsidR="00FD130B" w:rsidRPr="00DE534E" w:rsidRDefault="00FD130B" w:rsidP="00FD130B">
      <w:pPr>
        <w:widowControl/>
        <w:numPr>
          <w:ilvl w:val="0"/>
          <w:numId w:val="15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Povećanje korištenja knjižnične građe i usluga.</w:t>
      </w:r>
    </w:p>
    <w:p w14:paraId="55A94E19" w14:textId="77777777" w:rsidR="00FD130B" w:rsidRPr="00DE534E" w:rsidRDefault="00FD130B" w:rsidP="00FD130B">
      <w:pPr>
        <w:widowControl/>
        <w:numPr>
          <w:ilvl w:val="0"/>
          <w:numId w:val="15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Povećanje broj posjetitelja. </w:t>
      </w:r>
    </w:p>
    <w:p w14:paraId="5B2608B2" w14:textId="77777777" w:rsidR="00FD130B" w:rsidRPr="00DE534E" w:rsidRDefault="00FD130B" w:rsidP="00FD130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D2878EB" w14:textId="77777777" w:rsidR="00FD130B" w:rsidRPr="00DE534E" w:rsidRDefault="00FD130B" w:rsidP="00FD130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  <w:t>Opis i obrazloženje aktivnosti koje najviše pridonose u ostvarenju ciljeva navedenog programa:</w:t>
      </w:r>
    </w:p>
    <w:p w14:paraId="74B3AA8E" w14:textId="77777777" w:rsidR="00FD130B" w:rsidRPr="00DE534E" w:rsidRDefault="00FD130B" w:rsidP="00FD130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BA30BF6" w14:textId="77777777" w:rsidR="00FD130B" w:rsidRPr="00DE534E" w:rsidRDefault="00FD130B" w:rsidP="0012546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Kvalitetni programi i aktivnosti namijenjeni najširem krugu građana, članova, korisnika i posjetitelja.</w:t>
      </w:r>
    </w:p>
    <w:p w14:paraId="290EB84E" w14:textId="77777777" w:rsidR="00FD130B" w:rsidRPr="00DE534E" w:rsidRDefault="00FD130B" w:rsidP="00FD130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4C15D4E" w14:textId="0F285990" w:rsidR="00FD130B" w:rsidRPr="00DE534E" w:rsidRDefault="00FD130B" w:rsidP="00FD130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  <w:t>Obrazloženje ciljeva:</w:t>
      </w:r>
    </w:p>
    <w:p w14:paraId="7925526C" w14:textId="77777777" w:rsidR="00FD130B" w:rsidRPr="00DE534E" w:rsidRDefault="00FD130B" w:rsidP="00FD130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7D7F851" w14:textId="77777777" w:rsidR="00FD130B" w:rsidRPr="00DE534E" w:rsidRDefault="00FD130B" w:rsidP="001254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Osigurati programe i aktivnosti za poticanje čitanja i razvoja čitateljske kulture, programe unaprjeđenja informacijske, digitalne, medijske i drugih vrsta pismenosti, kulturno-animacijske i edukacijske programe i događanja. </w:t>
      </w:r>
    </w:p>
    <w:p w14:paraId="235DF14D" w14:textId="77777777" w:rsidR="00FD130B" w:rsidRPr="00DE534E" w:rsidRDefault="00FD130B" w:rsidP="00FD130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5FEE173" w14:textId="77777777" w:rsidR="00FD130B" w:rsidRPr="00DE534E" w:rsidRDefault="00FD130B" w:rsidP="00FD130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 w:eastAsia="hr-HR"/>
        </w:rPr>
        <w:t>Korisnik / Primatelj usluge:</w:t>
      </w:r>
    </w:p>
    <w:p w14:paraId="7E1BE7BE" w14:textId="77777777" w:rsidR="00FD130B" w:rsidRPr="00DE534E" w:rsidRDefault="00FD130B" w:rsidP="00FD130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F96649B" w14:textId="77777777" w:rsidR="00FD130B" w:rsidRPr="00DE534E" w:rsidRDefault="00FD130B" w:rsidP="0012546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Korisnici svih dobnih skupina, od najmanje djece do umirovljenika.</w:t>
      </w:r>
    </w:p>
    <w:p w14:paraId="179E3619" w14:textId="77777777" w:rsidR="00FD130B" w:rsidRPr="00DE534E" w:rsidRDefault="00FD130B" w:rsidP="00FD130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A137D82" w14:textId="77777777" w:rsidR="00E63F7F" w:rsidRDefault="00E63F7F" w:rsidP="00FD130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</w:p>
    <w:p w14:paraId="5EACAA42" w14:textId="77777777" w:rsidR="00E63F7F" w:rsidRDefault="00E63F7F" w:rsidP="00FD130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</w:p>
    <w:p w14:paraId="76F50D94" w14:textId="77777777" w:rsidR="00E63F7F" w:rsidRDefault="00E63F7F" w:rsidP="00FD130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</w:p>
    <w:p w14:paraId="327117CF" w14:textId="77777777" w:rsidR="00E63F7F" w:rsidRDefault="00E63F7F" w:rsidP="00FD130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</w:p>
    <w:p w14:paraId="3D8E1270" w14:textId="77777777" w:rsidR="00E63F7F" w:rsidRDefault="00E63F7F" w:rsidP="00FD130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</w:p>
    <w:p w14:paraId="2B8E21DE" w14:textId="37AB3146" w:rsidR="00FD130B" w:rsidRPr="00DE534E" w:rsidRDefault="00FD130B" w:rsidP="00FD130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r w:rsidRPr="00DE534E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>Pokazatelji rezultata:</w:t>
      </w:r>
    </w:p>
    <w:p w14:paraId="06B611C0" w14:textId="77777777" w:rsidR="00FD130B" w:rsidRPr="00DE534E" w:rsidRDefault="00FD130B" w:rsidP="00FD130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461"/>
        <w:gridCol w:w="1251"/>
        <w:gridCol w:w="1199"/>
        <w:gridCol w:w="1199"/>
        <w:gridCol w:w="1199"/>
        <w:gridCol w:w="1199"/>
      </w:tblGrid>
      <w:tr w:rsidR="00E959EC" w:rsidRPr="00DE534E" w14:paraId="2330763E" w14:textId="77777777" w:rsidTr="00D62B03">
        <w:tc>
          <w:tcPr>
            <w:tcW w:w="1554" w:type="dxa"/>
            <w:shd w:val="clear" w:color="auto" w:fill="D9D9D9"/>
            <w:vAlign w:val="center"/>
          </w:tcPr>
          <w:p w14:paraId="11D3ACE6" w14:textId="1A9B3CFD" w:rsidR="00FD130B" w:rsidRPr="00F215AA" w:rsidRDefault="00411958" w:rsidP="004119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Pokazatelj uspješnosti</w:t>
            </w:r>
          </w:p>
        </w:tc>
        <w:tc>
          <w:tcPr>
            <w:tcW w:w="1461" w:type="dxa"/>
            <w:shd w:val="clear" w:color="auto" w:fill="D9D9D9"/>
            <w:vAlign w:val="center"/>
          </w:tcPr>
          <w:p w14:paraId="009CA53D" w14:textId="77777777" w:rsidR="00FD130B" w:rsidRPr="00F215AA" w:rsidRDefault="00FD130B" w:rsidP="00FD130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Definicija</w:t>
            </w:r>
          </w:p>
        </w:tc>
        <w:tc>
          <w:tcPr>
            <w:tcW w:w="1251" w:type="dxa"/>
            <w:shd w:val="clear" w:color="auto" w:fill="D9D9D9"/>
            <w:vAlign w:val="center"/>
          </w:tcPr>
          <w:p w14:paraId="147BB2AF" w14:textId="77777777" w:rsidR="00FD130B" w:rsidRPr="00F215AA" w:rsidRDefault="00FD130B" w:rsidP="00FD130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Jedinica</w:t>
            </w:r>
          </w:p>
        </w:tc>
        <w:tc>
          <w:tcPr>
            <w:tcW w:w="1199" w:type="dxa"/>
            <w:shd w:val="clear" w:color="auto" w:fill="D9D9D9"/>
            <w:vAlign w:val="center"/>
          </w:tcPr>
          <w:p w14:paraId="6882ACC7" w14:textId="4EE5C638" w:rsidR="00FD130B" w:rsidRPr="00F215AA" w:rsidRDefault="00FD130B" w:rsidP="00FD130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 xml:space="preserve">Polazna vrijednost </w:t>
            </w:r>
          </w:p>
        </w:tc>
        <w:tc>
          <w:tcPr>
            <w:tcW w:w="1199" w:type="dxa"/>
            <w:shd w:val="clear" w:color="auto" w:fill="D9D9D9"/>
            <w:vAlign w:val="center"/>
          </w:tcPr>
          <w:p w14:paraId="782B4563" w14:textId="32BCD2BC" w:rsidR="00FD130B" w:rsidRPr="00F215AA" w:rsidRDefault="00FD130B" w:rsidP="00FD130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Ciljana vrijednost 202</w:t>
            </w:r>
            <w:r w:rsidR="00411958"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5</w:t>
            </w: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199" w:type="dxa"/>
            <w:shd w:val="clear" w:color="auto" w:fill="D9D9D9"/>
            <w:vAlign w:val="center"/>
          </w:tcPr>
          <w:p w14:paraId="2F11EF7C" w14:textId="7A9586FB" w:rsidR="00FD130B" w:rsidRPr="00F215AA" w:rsidRDefault="00FD130B" w:rsidP="00FD130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Ciljana vrijednost 202</w:t>
            </w:r>
            <w:r w:rsidR="00411958"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6</w:t>
            </w: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199" w:type="dxa"/>
            <w:shd w:val="clear" w:color="auto" w:fill="D9D9D9"/>
            <w:vAlign w:val="center"/>
          </w:tcPr>
          <w:p w14:paraId="5E1D4016" w14:textId="1A102A18" w:rsidR="00FD130B" w:rsidRPr="00F215AA" w:rsidRDefault="00FD130B" w:rsidP="00FD130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Ciljana vrijednost 202</w:t>
            </w:r>
            <w:r w:rsidR="00411958"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7</w:t>
            </w:r>
            <w:r w:rsidRPr="00F215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hr-HR" w:eastAsia="hr-HR"/>
              </w:rPr>
              <w:t>.</w:t>
            </w:r>
          </w:p>
        </w:tc>
      </w:tr>
      <w:tr w:rsidR="00E959EC" w:rsidRPr="00DE534E" w14:paraId="732571CB" w14:textId="77777777" w:rsidTr="00D62B03">
        <w:tc>
          <w:tcPr>
            <w:tcW w:w="1554" w:type="dxa"/>
            <w:shd w:val="clear" w:color="auto" w:fill="auto"/>
            <w:vAlign w:val="center"/>
          </w:tcPr>
          <w:p w14:paraId="1534F1BB" w14:textId="5312127D" w:rsidR="00FD130B" w:rsidRPr="00F215AA" w:rsidRDefault="00772FDF" w:rsidP="00FD130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 xml:space="preserve">Posjetitelji na </w:t>
            </w:r>
            <w:r w:rsidR="00E959EC"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Liburnijsk</w:t>
            </w: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om</w:t>
            </w:r>
            <w:r w:rsidR="00E959EC"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 xml:space="preserve"> </w:t>
            </w: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l</w:t>
            </w:r>
            <w:r w:rsidR="00E959EC"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iterarni</w:t>
            </w: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 xml:space="preserve">om </w:t>
            </w:r>
            <w:r w:rsidR="00E959EC"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Camin</w:t>
            </w: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u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2853D2B" w14:textId="1029B470" w:rsidR="00FD130B" w:rsidRPr="00F215AA" w:rsidRDefault="00BF674A" w:rsidP="00FD130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Korisnici koji sudjeluju na LLC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C886268" w14:textId="6AD30FD8" w:rsidR="00FD130B" w:rsidRPr="00F215AA" w:rsidRDefault="00E959EC" w:rsidP="00FD130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broj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733E3B5" w14:textId="3E73C6D1" w:rsidR="00FD130B" w:rsidRPr="00F215AA" w:rsidRDefault="006054B5" w:rsidP="00FD130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100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CB36BDF" w14:textId="1292224A" w:rsidR="00FD130B" w:rsidRPr="00F215AA" w:rsidRDefault="006054B5" w:rsidP="00FD130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120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A3E3109" w14:textId="21643029" w:rsidR="00FD130B" w:rsidRPr="00F215AA" w:rsidRDefault="006054B5" w:rsidP="00FD130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150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EEC1D1A" w14:textId="0B94C9E1" w:rsidR="00FD130B" w:rsidRPr="00F215AA" w:rsidRDefault="006054B5" w:rsidP="00FD130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170</w:t>
            </w:r>
          </w:p>
        </w:tc>
      </w:tr>
      <w:tr w:rsidR="00E959EC" w:rsidRPr="00DE534E" w14:paraId="18971AC7" w14:textId="77777777" w:rsidTr="00D62B03">
        <w:tc>
          <w:tcPr>
            <w:tcW w:w="1554" w:type="dxa"/>
            <w:shd w:val="clear" w:color="auto" w:fill="auto"/>
            <w:vAlign w:val="center"/>
          </w:tcPr>
          <w:p w14:paraId="7E8B629E" w14:textId="6DF47916" w:rsidR="00FD130B" w:rsidRPr="00F215AA" w:rsidRDefault="00E959EC" w:rsidP="00FD130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Prosječan broj posjetitelja kroz projekt Mjesec hrvatske knjige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47FA8732" w14:textId="2C713755" w:rsidR="00FD130B" w:rsidRPr="00F215AA" w:rsidRDefault="00E959EC" w:rsidP="00FD130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Održati broj događaja i aktivnosti u projektu Mjesec hrvatske knjige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1215DAE" w14:textId="1B99B3AE" w:rsidR="00FD130B" w:rsidRPr="00F215AA" w:rsidRDefault="00E959EC" w:rsidP="00FD130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broj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813D838" w14:textId="31B982B1" w:rsidR="00FD130B" w:rsidRPr="00F215AA" w:rsidRDefault="006054B5" w:rsidP="006054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 xml:space="preserve">     </w:t>
            </w:r>
            <w:r w:rsidR="00637DD9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 xml:space="preserve">  </w:t>
            </w: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300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C5AA780" w14:textId="7599963D" w:rsidR="00FD130B" w:rsidRPr="00F215AA" w:rsidRDefault="006054B5" w:rsidP="00FD130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400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CD89418" w14:textId="17CA236B" w:rsidR="00FD130B" w:rsidRPr="00F215AA" w:rsidRDefault="006054B5" w:rsidP="00FD130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500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BB63834" w14:textId="5CBF6302" w:rsidR="00FD130B" w:rsidRPr="00F215AA" w:rsidRDefault="006054B5" w:rsidP="00FD130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600</w:t>
            </w:r>
          </w:p>
        </w:tc>
      </w:tr>
      <w:tr w:rsidR="00E959EC" w:rsidRPr="00DE534E" w14:paraId="7728BD41" w14:textId="77777777" w:rsidTr="00D62B03">
        <w:tc>
          <w:tcPr>
            <w:tcW w:w="1554" w:type="dxa"/>
            <w:shd w:val="clear" w:color="auto" w:fill="auto"/>
            <w:vAlign w:val="center"/>
          </w:tcPr>
          <w:p w14:paraId="77EB0FBE" w14:textId="27E8919E" w:rsidR="00FD130B" w:rsidRPr="00F215AA" w:rsidRDefault="00E959EC" w:rsidP="00FD130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Prosječan broj posjetitelja kroz projekt Noć knjige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33CE4B7" w14:textId="7D29B134" w:rsidR="00FD130B" w:rsidRPr="00F215AA" w:rsidRDefault="00E959EC" w:rsidP="00E959E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Održati broj događaja i aktivnosti u programu Noć knjige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21EFB13" w14:textId="2C22CA8E" w:rsidR="00FD130B" w:rsidRPr="00F215AA" w:rsidRDefault="00227177" w:rsidP="00FD130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broj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992E365" w14:textId="2678BCEE" w:rsidR="00FD130B" w:rsidRPr="00F215AA" w:rsidRDefault="006054B5" w:rsidP="00FD130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100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32A5BDA" w14:textId="13B5AA4A" w:rsidR="00FD130B" w:rsidRPr="00F215AA" w:rsidRDefault="006054B5" w:rsidP="00FD130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130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B12A2F1" w14:textId="61CF912C" w:rsidR="00FD130B" w:rsidRPr="00F215AA" w:rsidRDefault="006054B5" w:rsidP="00FD130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160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501F535" w14:textId="58C4DEE2" w:rsidR="00FD130B" w:rsidRPr="00F215AA" w:rsidRDefault="006054B5" w:rsidP="00FD130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200</w:t>
            </w:r>
          </w:p>
        </w:tc>
      </w:tr>
      <w:tr w:rsidR="00D62B03" w:rsidRPr="00DE534E" w14:paraId="1F11E486" w14:textId="77777777" w:rsidTr="00D62B03">
        <w:tc>
          <w:tcPr>
            <w:tcW w:w="1554" w:type="dxa"/>
            <w:shd w:val="clear" w:color="auto" w:fill="auto"/>
            <w:vAlign w:val="center"/>
          </w:tcPr>
          <w:p w14:paraId="71EDF408" w14:textId="10AA37F8" w:rsidR="00D62B03" w:rsidRPr="00F215AA" w:rsidRDefault="00D62B03" w:rsidP="00D62B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Prosječan broj posjetitelja kroz projekt Tjedan dobre dječje knjige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50B7CCD8" w14:textId="320BC965" w:rsidR="00D62B03" w:rsidRPr="00F215AA" w:rsidRDefault="00D62B03" w:rsidP="00D62B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Održati broj događaja i aktivnosti u projektu Tjedan dobre dječje knjige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63A50B6" w14:textId="53442E7D" w:rsidR="00D62B03" w:rsidRPr="00F215AA" w:rsidRDefault="00D62B03" w:rsidP="00D62B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broj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6373293" w14:textId="3F28BE07" w:rsidR="00D62B03" w:rsidRPr="00F215AA" w:rsidRDefault="006054B5" w:rsidP="00D62B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E9C3726" w14:textId="2E69FE9F" w:rsidR="00D62B03" w:rsidRPr="00F215AA" w:rsidRDefault="006054B5" w:rsidP="00D62B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300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9FC8F7D" w14:textId="61E717BA" w:rsidR="00D62B03" w:rsidRPr="00F215AA" w:rsidRDefault="006054B5" w:rsidP="00D62B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350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9196A5B" w14:textId="0E62E409" w:rsidR="00D62B03" w:rsidRPr="00F215AA" w:rsidRDefault="006054B5" w:rsidP="00D62B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400</w:t>
            </w:r>
          </w:p>
        </w:tc>
      </w:tr>
      <w:tr w:rsidR="00D62B03" w:rsidRPr="00DE534E" w14:paraId="34D06299" w14:textId="77777777" w:rsidTr="00D62B03">
        <w:tc>
          <w:tcPr>
            <w:tcW w:w="1554" w:type="dxa"/>
            <w:shd w:val="clear" w:color="auto" w:fill="auto"/>
            <w:vAlign w:val="center"/>
          </w:tcPr>
          <w:p w14:paraId="70F15FFF" w14:textId="77777777" w:rsidR="00D62B03" w:rsidRPr="00F215AA" w:rsidRDefault="00D62B03" w:rsidP="00D62B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Posjetitelji na kulturno-promotivnim aktivnostima (za odrasle)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6FC9D5D" w14:textId="77777777" w:rsidR="00D62B03" w:rsidRPr="00F215AA" w:rsidRDefault="00D62B03" w:rsidP="00D62B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Korisnici koji posjećuju događanja s</w:t>
            </w:r>
          </w:p>
          <w:p w14:paraId="542DEFFF" w14:textId="77777777" w:rsidR="00D62B03" w:rsidRPr="00F215AA" w:rsidRDefault="00D62B03" w:rsidP="00D62B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književnom, kulturnom, društvenom ili obrazovnom namjenom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15CE32E" w14:textId="0001A5F7" w:rsidR="00D62B03" w:rsidRPr="00F215AA" w:rsidRDefault="00D62B03" w:rsidP="00D62B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broj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3841182" w14:textId="23265AD2" w:rsidR="00D62B03" w:rsidRPr="00F215AA" w:rsidRDefault="006054B5" w:rsidP="00D62B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100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CA0921A" w14:textId="0671E1F9" w:rsidR="00D62B03" w:rsidRPr="00F215AA" w:rsidRDefault="006054B5" w:rsidP="00D62B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150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711C7A4" w14:textId="7703C96C" w:rsidR="00D62B03" w:rsidRPr="00F215AA" w:rsidRDefault="006054B5" w:rsidP="00D62B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0248A0A" w14:textId="3926F4E0" w:rsidR="00D62B03" w:rsidRPr="00F215AA" w:rsidRDefault="006054B5" w:rsidP="00D62B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250</w:t>
            </w:r>
          </w:p>
        </w:tc>
      </w:tr>
      <w:tr w:rsidR="00D62B03" w:rsidRPr="00F215AA" w14:paraId="6F15EB60" w14:textId="77777777" w:rsidTr="00D62B03">
        <w:tc>
          <w:tcPr>
            <w:tcW w:w="1554" w:type="dxa"/>
            <w:shd w:val="clear" w:color="auto" w:fill="auto"/>
            <w:vAlign w:val="center"/>
          </w:tcPr>
          <w:p w14:paraId="1854C327" w14:textId="43C14636" w:rsidR="00D62B03" w:rsidRPr="00F215AA" w:rsidRDefault="00D62B03" w:rsidP="00D62B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Posjetitelji na kulturno-promotivnim aktivnostima (za djecu)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DCBB186" w14:textId="77777777" w:rsidR="00D62B03" w:rsidRPr="00F215AA" w:rsidRDefault="00D62B03" w:rsidP="00D62B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Korisnici koji posjećuju događanja s</w:t>
            </w:r>
          </w:p>
          <w:p w14:paraId="06CF5B61" w14:textId="7A66336C" w:rsidR="00D62B03" w:rsidRPr="00F215AA" w:rsidRDefault="00D62B03" w:rsidP="00D62B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književnom, kulturnom, društvenom ili obrazovnom namjenom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BF15228" w14:textId="17BB8DDB" w:rsidR="00D62B03" w:rsidRPr="00F215AA" w:rsidRDefault="00D62B03" w:rsidP="00D62B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broj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3E9B208" w14:textId="2257A5BD" w:rsidR="00D62B03" w:rsidRPr="00F215AA" w:rsidRDefault="006054B5" w:rsidP="00D62B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100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75FAD28" w14:textId="0B9A63C4" w:rsidR="00D62B03" w:rsidRPr="00F215AA" w:rsidRDefault="006054B5" w:rsidP="00D62B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150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C829F9D" w14:textId="03652A69" w:rsidR="00D62B03" w:rsidRPr="00F215AA" w:rsidRDefault="006054B5" w:rsidP="00D62B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200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A3219D5" w14:textId="6B7F7E30" w:rsidR="00D62B03" w:rsidRPr="00F215AA" w:rsidRDefault="006054B5" w:rsidP="00D62B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250</w:t>
            </w:r>
          </w:p>
        </w:tc>
      </w:tr>
      <w:tr w:rsidR="00D62B03" w:rsidRPr="00F215AA" w14:paraId="1A2048ED" w14:textId="77777777" w:rsidTr="00D62B03">
        <w:tc>
          <w:tcPr>
            <w:tcW w:w="1554" w:type="dxa"/>
            <w:shd w:val="clear" w:color="auto" w:fill="auto"/>
            <w:vAlign w:val="center"/>
          </w:tcPr>
          <w:p w14:paraId="39634D91" w14:textId="77777777" w:rsidR="00D62B03" w:rsidRPr="00F215AA" w:rsidRDefault="00D62B03" w:rsidP="00D62B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Posjetitelji na</w:t>
            </w:r>
          </w:p>
          <w:p w14:paraId="31A3802E" w14:textId="77777777" w:rsidR="00D62B03" w:rsidRPr="00F215AA" w:rsidRDefault="00D62B03" w:rsidP="00D62B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edukacijskim radionicama za korisnike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87929A5" w14:textId="77777777" w:rsidR="00D62B03" w:rsidRPr="00F215AA" w:rsidRDefault="00D62B03" w:rsidP="00D62B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Korisnici koji sudjeluju na edukacijskim radionicama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B3F7CFB" w14:textId="16EEB406" w:rsidR="00D62B03" w:rsidRPr="00F215AA" w:rsidRDefault="001111CA" w:rsidP="00D62B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broj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DAA5B17" w14:textId="7A261D38" w:rsidR="00D62B03" w:rsidRPr="00F215AA" w:rsidRDefault="006054B5" w:rsidP="00D62B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50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B7533C9" w14:textId="0E00FD85" w:rsidR="00D62B03" w:rsidRPr="00F215AA" w:rsidRDefault="006054B5" w:rsidP="006054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 xml:space="preserve">    70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A5062DC" w14:textId="7136BEE7" w:rsidR="00D62B03" w:rsidRPr="00F215AA" w:rsidRDefault="006054B5" w:rsidP="00D62B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90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8ED7EA6" w14:textId="6322C750" w:rsidR="00D62B03" w:rsidRPr="00F215AA" w:rsidRDefault="006054B5" w:rsidP="00D62B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F215AA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110</w:t>
            </w:r>
          </w:p>
        </w:tc>
      </w:tr>
    </w:tbl>
    <w:p w14:paraId="2E321DF0" w14:textId="77777777" w:rsidR="00B55A0D" w:rsidRPr="00DE534E" w:rsidRDefault="00B55A0D" w:rsidP="0071037B">
      <w:pPr>
        <w:spacing w:before="232"/>
        <w:jc w:val="both"/>
        <w:rPr>
          <w:rFonts w:ascii="Times New Roman" w:hAnsi="Times New Roman" w:cs="Times New Roman"/>
          <w:b/>
          <w:iCs/>
          <w:color w:val="212121"/>
          <w:w w:val="105"/>
          <w:sz w:val="24"/>
          <w:szCs w:val="24"/>
        </w:rPr>
      </w:pPr>
    </w:p>
    <w:p w14:paraId="1268F9CC" w14:textId="77777777" w:rsidR="00AB3EBB" w:rsidRDefault="00AB3EBB" w:rsidP="00AB3EBB">
      <w:pPr>
        <w:widowControl/>
        <w:suppressAutoHyphens/>
        <w:autoSpaceDE/>
        <w:autoSpaceDN/>
        <w:ind w:right="-9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en-AU" w:eastAsia="ar-SA"/>
        </w:rPr>
      </w:pPr>
      <w:r w:rsidRPr="00AB3EBB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AU" w:eastAsia="ar-SA"/>
        </w:rPr>
        <w:t>PROCJENA NEPREDVIĐENIH RASHODA I RIZIKA</w:t>
      </w:r>
    </w:p>
    <w:p w14:paraId="0A5ED24A" w14:textId="77777777" w:rsidR="00AB3EBB" w:rsidRPr="00AB3EBB" w:rsidRDefault="00AB3EBB" w:rsidP="00AB3EBB">
      <w:pPr>
        <w:widowControl/>
        <w:suppressAutoHyphens/>
        <w:autoSpaceDE/>
        <w:autoSpaceDN/>
        <w:ind w:right="-92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hr-HR" w:eastAsia="ar-SA"/>
        </w:rPr>
      </w:pPr>
    </w:p>
    <w:p w14:paraId="6043B184" w14:textId="77777777" w:rsidR="00AB3EBB" w:rsidRPr="00AB3EBB" w:rsidRDefault="00AB3EBB" w:rsidP="00AB3EB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en-AU" w:eastAsia="ar-SA"/>
        </w:rPr>
      </w:pPr>
      <w:r w:rsidRPr="00AB3EBB">
        <w:rPr>
          <w:rFonts w:ascii="Times New Roman" w:eastAsia="Calibri" w:hAnsi="Times New Roman" w:cs="Times New Roman"/>
          <w:kern w:val="1"/>
          <w:sz w:val="24"/>
          <w:szCs w:val="24"/>
          <w:lang w:val="hr-HR" w:eastAsia="ar-SA"/>
        </w:rPr>
        <w:t>Nepredviđeni rashodi i rizici mogući su u smislu elementarnih nepogoda, oštećenja  i otuđenja kapitalnih sredstava. Rizike ćemo utvrđivati na razini posebnog cilja i načina ostvarenja. Na temelju definiranih posebnih ciljeva i načina ostvarenja razmatrat ćemo događaje koji mogu ugroziti ostvarenje tih ciljeva te poduzeti određene radnje za upravljanje rizicima.</w:t>
      </w:r>
      <w:r w:rsidRPr="00AB3EBB">
        <w:rPr>
          <w:rFonts w:ascii="Times New Roman" w:eastAsia="Calibri" w:hAnsi="Times New Roman" w:cs="Times New Roman"/>
          <w:kern w:val="1"/>
          <w:sz w:val="24"/>
          <w:szCs w:val="24"/>
          <w:lang w:val="hr-HR" w:eastAsia="ar-SA"/>
        </w:rPr>
        <w:tab/>
      </w:r>
    </w:p>
    <w:p w14:paraId="1FFE0DD1" w14:textId="77777777" w:rsidR="00AB3EBB" w:rsidRPr="00AB3EBB" w:rsidRDefault="00AB3EBB" w:rsidP="00AB3EBB">
      <w:pPr>
        <w:widowControl/>
        <w:suppressAutoHyphens/>
        <w:autoSpaceDE/>
        <w:autoSpaceDN/>
        <w:ind w:right="-92"/>
        <w:jc w:val="both"/>
        <w:rPr>
          <w:rFonts w:ascii="Times New Roman" w:eastAsia="Times New Roman" w:hAnsi="Times New Roman" w:cs="Times New Roman"/>
          <w:b/>
          <w:kern w:val="1"/>
          <w:lang w:val="en-AU" w:eastAsia="ar-SA"/>
        </w:rPr>
      </w:pPr>
    </w:p>
    <w:p w14:paraId="20108D0F" w14:textId="4269A393" w:rsidR="00B55A0D" w:rsidRPr="00DE534E" w:rsidRDefault="00814E8D" w:rsidP="00814E8D">
      <w:pPr>
        <w:spacing w:before="232"/>
        <w:jc w:val="right"/>
        <w:rPr>
          <w:rFonts w:ascii="Times New Roman" w:hAnsi="Times New Roman" w:cs="Times New Roman"/>
          <w:bCs/>
          <w:iCs/>
          <w:color w:val="212121"/>
          <w:w w:val="105"/>
          <w:sz w:val="24"/>
          <w:szCs w:val="24"/>
        </w:rPr>
      </w:pPr>
      <w:r w:rsidRPr="00DE534E">
        <w:rPr>
          <w:rFonts w:ascii="Times New Roman" w:hAnsi="Times New Roman" w:cs="Times New Roman"/>
          <w:bCs/>
          <w:iCs/>
          <w:color w:val="212121"/>
          <w:w w:val="105"/>
          <w:sz w:val="24"/>
          <w:szCs w:val="24"/>
        </w:rPr>
        <w:t>Ravnateljica knjižnice:</w:t>
      </w:r>
    </w:p>
    <w:p w14:paraId="64F102DD" w14:textId="5D3D6DE4" w:rsidR="00814E8D" w:rsidRPr="00DE534E" w:rsidRDefault="00814E8D" w:rsidP="00814E8D">
      <w:pPr>
        <w:spacing w:before="232"/>
        <w:jc w:val="right"/>
        <w:rPr>
          <w:rFonts w:ascii="Times New Roman" w:hAnsi="Times New Roman" w:cs="Times New Roman"/>
          <w:bCs/>
          <w:iCs/>
          <w:color w:val="212121"/>
          <w:w w:val="105"/>
          <w:sz w:val="24"/>
          <w:szCs w:val="24"/>
        </w:rPr>
      </w:pPr>
      <w:r w:rsidRPr="00DE534E">
        <w:rPr>
          <w:rFonts w:ascii="Times New Roman" w:hAnsi="Times New Roman" w:cs="Times New Roman"/>
          <w:bCs/>
          <w:iCs/>
          <w:color w:val="212121"/>
          <w:w w:val="105"/>
          <w:sz w:val="24"/>
          <w:szCs w:val="24"/>
        </w:rPr>
        <w:t>Iva Mihovilić</w:t>
      </w:r>
      <w:r w:rsidR="00315D07" w:rsidRPr="00315D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5D07">
        <w:rPr>
          <w:rFonts w:ascii="Times New Roman" w:hAnsi="Times New Roman" w:cs="Times New Roman"/>
          <w:bCs/>
          <w:sz w:val="24"/>
          <w:szCs w:val="24"/>
        </w:rPr>
        <w:t>mag.cult etbibl.</w:t>
      </w:r>
    </w:p>
    <w:p w14:paraId="3F4E9885" w14:textId="77777777" w:rsidR="00B55A0D" w:rsidRPr="00814E8D" w:rsidRDefault="00B55A0D" w:rsidP="00814E8D">
      <w:pPr>
        <w:spacing w:before="232"/>
        <w:jc w:val="right"/>
        <w:rPr>
          <w:rFonts w:ascii="Times New Roman" w:hAnsi="Times New Roman" w:cs="Times New Roman"/>
          <w:bCs/>
          <w:iCs/>
          <w:color w:val="212121"/>
          <w:w w:val="105"/>
        </w:rPr>
      </w:pPr>
    </w:p>
    <w:p w14:paraId="77305A6D" w14:textId="77777777" w:rsidR="00E773E0" w:rsidRPr="00C07011" w:rsidRDefault="00E773E0" w:rsidP="0071037B">
      <w:pPr>
        <w:jc w:val="both"/>
        <w:rPr>
          <w:rFonts w:ascii="Times New Roman" w:hAnsi="Times New Roman" w:cs="Times New Roman"/>
        </w:rPr>
      </w:pPr>
    </w:p>
    <w:p w14:paraId="39593D92" w14:textId="77777777" w:rsidR="00E773E0" w:rsidRPr="00C07011" w:rsidRDefault="00E773E0" w:rsidP="0071037B">
      <w:pPr>
        <w:jc w:val="both"/>
        <w:rPr>
          <w:rFonts w:ascii="Times New Roman" w:hAnsi="Times New Roman" w:cs="Times New Roman"/>
        </w:rPr>
      </w:pPr>
    </w:p>
    <w:p w14:paraId="08B3353C" w14:textId="77777777" w:rsidR="00E773E0" w:rsidRPr="00C07011" w:rsidRDefault="00E773E0" w:rsidP="0071037B">
      <w:pPr>
        <w:jc w:val="both"/>
        <w:rPr>
          <w:rFonts w:ascii="Times New Roman" w:hAnsi="Times New Roman" w:cs="Times New Roman"/>
        </w:rPr>
      </w:pPr>
    </w:p>
    <w:p w14:paraId="59B50659" w14:textId="77777777" w:rsidR="00E773E0" w:rsidRPr="00C07011" w:rsidRDefault="00E773E0" w:rsidP="0071037B">
      <w:pPr>
        <w:jc w:val="both"/>
        <w:rPr>
          <w:rFonts w:ascii="Times New Roman" w:hAnsi="Times New Roman" w:cs="Times New Roman"/>
        </w:rPr>
      </w:pPr>
    </w:p>
    <w:p w14:paraId="67A5145E" w14:textId="77777777" w:rsidR="00E773E0" w:rsidRPr="00C07011" w:rsidRDefault="00E773E0" w:rsidP="0071037B">
      <w:pPr>
        <w:jc w:val="both"/>
        <w:rPr>
          <w:rFonts w:ascii="Times New Roman" w:hAnsi="Times New Roman" w:cs="Times New Roman"/>
        </w:rPr>
      </w:pPr>
    </w:p>
    <w:p w14:paraId="21B08D3F" w14:textId="77777777" w:rsidR="00E773E0" w:rsidRPr="00C07011" w:rsidRDefault="00E773E0" w:rsidP="0071037B">
      <w:pPr>
        <w:jc w:val="both"/>
        <w:rPr>
          <w:rFonts w:ascii="Times New Roman" w:hAnsi="Times New Roman" w:cs="Times New Roman"/>
        </w:rPr>
      </w:pPr>
    </w:p>
    <w:p w14:paraId="3BB99900" w14:textId="77777777" w:rsidR="00E773E0" w:rsidRPr="00C07011" w:rsidRDefault="00E773E0" w:rsidP="0071037B">
      <w:pPr>
        <w:jc w:val="both"/>
        <w:rPr>
          <w:rFonts w:ascii="Times New Roman" w:hAnsi="Times New Roman" w:cs="Times New Roman"/>
        </w:rPr>
      </w:pPr>
    </w:p>
    <w:p w14:paraId="65C801CA" w14:textId="77777777" w:rsidR="00E773E0" w:rsidRPr="00C07011" w:rsidRDefault="00E773E0" w:rsidP="0071037B">
      <w:pPr>
        <w:jc w:val="both"/>
        <w:rPr>
          <w:rFonts w:ascii="Times New Roman" w:hAnsi="Times New Roman" w:cs="Times New Roman"/>
        </w:rPr>
      </w:pPr>
    </w:p>
    <w:p w14:paraId="3380F879" w14:textId="77777777" w:rsidR="00E773E0" w:rsidRPr="00C07011" w:rsidRDefault="00E773E0" w:rsidP="0071037B">
      <w:pPr>
        <w:jc w:val="both"/>
        <w:rPr>
          <w:rFonts w:ascii="Times New Roman" w:hAnsi="Times New Roman" w:cs="Times New Roman"/>
        </w:rPr>
      </w:pPr>
    </w:p>
    <w:p w14:paraId="3CBEB9A7" w14:textId="77777777" w:rsidR="00E773E0" w:rsidRPr="00C07011" w:rsidRDefault="00E773E0" w:rsidP="0071037B">
      <w:pPr>
        <w:jc w:val="both"/>
        <w:rPr>
          <w:rFonts w:ascii="Times New Roman" w:hAnsi="Times New Roman" w:cs="Times New Roman"/>
        </w:rPr>
      </w:pPr>
    </w:p>
    <w:p w14:paraId="2070D724" w14:textId="77777777" w:rsidR="00E773E0" w:rsidRPr="00C07011" w:rsidRDefault="00E773E0" w:rsidP="0071037B">
      <w:pPr>
        <w:jc w:val="both"/>
        <w:rPr>
          <w:rFonts w:ascii="Times New Roman" w:hAnsi="Times New Roman" w:cs="Times New Roman"/>
        </w:rPr>
      </w:pPr>
    </w:p>
    <w:p w14:paraId="51171A91" w14:textId="77777777" w:rsidR="00E773E0" w:rsidRPr="00C07011" w:rsidRDefault="00E773E0" w:rsidP="0071037B">
      <w:pPr>
        <w:jc w:val="both"/>
        <w:rPr>
          <w:rFonts w:ascii="Times New Roman" w:hAnsi="Times New Roman" w:cs="Times New Roman"/>
        </w:rPr>
      </w:pPr>
    </w:p>
    <w:p w14:paraId="397EF64C" w14:textId="77777777" w:rsidR="00E773E0" w:rsidRPr="00C07011" w:rsidRDefault="00E773E0" w:rsidP="0071037B">
      <w:pPr>
        <w:jc w:val="both"/>
        <w:rPr>
          <w:rFonts w:ascii="Times New Roman" w:hAnsi="Times New Roman" w:cs="Times New Roman"/>
        </w:rPr>
      </w:pPr>
    </w:p>
    <w:p w14:paraId="73F17759" w14:textId="77777777" w:rsidR="00E773E0" w:rsidRPr="00C07011" w:rsidRDefault="00E773E0" w:rsidP="0071037B">
      <w:pPr>
        <w:jc w:val="both"/>
        <w:rPr>
          <w:rFonts w:ascii="Times New Roman" w:hAnsi="Times New Roman" w:cs="Times New Roman"/>
        </w:rPr>
      </w:pPr>
    </w:p>
    <w:p w14:paraId="6F10F2BE" w14:textId="77777777" w:rsidR="00E773E0" w:rsidRPr="00C07011" w:rsidRDefault="00E773E0" w:rsidP="0071037B">
      <w:pPr>
        <w:jc w:val="both"/>
        <w:rPr>
          <w:rFonts w:ascii="Times New Roman" w:hAnsi="Times New Roman" w:cs="Times New Roman"/>
        </w:rPr>
      </w:pPr>
    </w:p>
    <w:p w14:paraId="658D5FD2" w14:textId="77777777" w:rsidR="00E773E0" w:rsidRPr="00C07011" w:rsidRDefault="00E773E0" w:rsidP="0071037B">
      <w:pPr>
        <w:jc w:val="both"/>
        <w:rPr>
          <w:rFonts w:ascii="Times New Roman" w:hAnsi="Times New Roman" w:cs="Times New Roman"/>
        </w:rPr>
      </w:pPr>
    </w:p>
    <w:p w14:paraId="0AB3A214" w14:textId="77777777" w:rsidR="00E773E0" w:rsidRPr="00C07011" w:rsidRDefault="00E773E0" w:rsidP="0071037B">
      <w:pPr>
        <w:jc w:val="both"/>
        <w:rPr>
          <w:rFonts w:ascii="Times New Roman" w:hAnsi="Times New Roman" w:cs="Times New Roman"/>
        </w:rPr>
      </w:pPr>
    </w:p>
    <w:p w14:paraId="2707310B" w14:textId="77777777" w:rsidR="00E773E0" w:rsidRPr="00C07011" w:rsidRDefault="00E773E0" w:rsidP="0071037B">
      <w:pPr>
        <w:jc w:val="both"/>
        <w:rPr>
          <w:rFonts w:ascii="Times New Roman" w:hAnsi="Times New Roman" w:cs="Times New Roman"/>
        </w:rPr>
      </w:pPr>
    </w:p>
    <w:p w14:paraId="16B65B18" w14:textId="77777777" w:rsidR="00E773E0" w:rsidRPr="00C07011" w:rsidRDefault="00E773E0" w:rsidP="0071037B">
      <w:pPr>
        <w:jc w:val="both"/>
        <w:rPr>
          <w:rFonts w:ascii="Times New Roman" w:hAnsi="Times New Roman" w:cs="Times New Roman"/>
        </w:rPr>
      </w:pPr>
    </w:p>
    <w:p w14:paraId="3681E064" w14:textId="77777777" w:rsidR="00E773E0" w:rsidRPr="00C07011" w:rsidRDefault="00E773E0" w:rsidP="0071037B">
      <w:pPr>
        <w:jc w:val="both"/>
        <w:rPr>
          <w:rFonts w:ascii="Times New Roman" w:hAnsi="Times New Roman" w:cs="Times New Roman"/>
        </w:rPr>
      </w:pPr>
    </w:p>
    <w:p w14:paraId="602B10E2" w14:textId="77777777" w:rsidR="00E773E0" w:rsidRPr="00C07011" w:rsidRDefault="00E773E0" w:rsidP="0071037B">
      <w:pPr>
        <w:jc w:val="both"/>
        <w:rPr>
          <w:rFonts w:ascii="Times New Roman" w:hAnsi="Times New Roman" w:cs="Times New Roman"/>
        </w:rPr>
      </w:pPr>
    </w:p>
    <w:p w14:paraId="29EF97D3" w14:textId="77777777" w:rsidR="00E773E0" w:rsidRPr="00C07011" w:rsidRDefault="00E773E0" w:rsidP="0071037B">
      <w:pPr>
        <w:jc w:val="both"/>
        <w:rPr>
          <w:rFonts w:ascii="Times New Roman" w:hAnsi="Times New Roman" w:cs="Times New Roman"/>
        </w:rPr>
      </w:pPr>
    </w:p>
    <w:p w14:paraId="0951813F" w14:textId="77777777" w:rsidR="00E773E0" w:rsidRPr="00C07011" w:rsidRDefault="00E773E0" w:rsidP="0071037B">
      <w:pPr>
        <w:jc w:val="both"/>
        <w:rPr>
          <w:rFonts w:ascii="Times New Roman" w:hAnsi="Times New Roman" w:cs="Times New Roman"/>
        </w:rPr>
      </w:pPr>
    </w:p>
    <w:p w14:paraId="78F5503A" w14:textId="77777777" w:rsidR="00E773E0" w:rsidRDefault="00E773E0" w:rsidP="0071037B">
      <w:pPr>
        <w:jc w:val="both"/>
      </w:pPr>
    </w:p>
    <w:p w14:paraId="6FE760CB" w14:textId="77777777" w:rsidR="00E773E0" w:rsidRDefault="00E773E0" w:rsidP="0071037B">
      <w:pPr>
        <w:jc w:val="both"/>
      </w:pPr>
    </w:p>
    <w:p w14:paraId="38C58DA6" w14:textId="77777777" w:rsidR="00E773E0" w:rsidRDefault="00E773E0" w:rsidP="0071037B">
      <w:pPr>
        <w:jc w:val="both"/>
      </w:pPr>
    </w:p>
    <w:p w14:paraId="2E83DC0A" w14:textId="77777777" w:rsidR="00E773E0" w:rsidRDefault="00E773E0" w:rsidP="0071037B">
      <w:pPr>
        <w:jc w:val="both"/>
      </w:pPr>
    </w:p>
    <w:p w14:paraId="12B2EDD0" w14:textId="77777777" w:rsidR="00E773E0" w:rsidRDefault="00E773E0" w:rsidP="0071037B">
      <w:pPr>
        <w:jc w:val="both"/>
      </w:pPr>
    </w:p>
    <w:p w14:paraId="1B16E092" w14:textId="77777777" w:rsidR="00E773E0" w:rsidRDefault="00E773E0" w:rsidP="0071037B">
      <w:pPr>
        <w:jc w:val="both"/>
      </w:pPr>
    </w:p>
    <w:p w14:paraId="61DE7389" w14:textId="77777777" w:rsidR="00E773E0" w:rsidRDefault="00E773E0" w:rsidP="0071037B">
      <w:pPr>
        <w:jc w:val="both"/>
      </w:pPr>
    </w:p>
    <w:p w14:paraId="4DBA91FE" w14:textId="77777777" w:rsidR="00E773E0" w:rsidRDefault="00E773E0" w:rsidP="0071037B">
      <w:pPr>
        <w:jc w:val="both"/>
      </w:pPr>
    </w:p>
    <w:p w14:paraId="018CA5EA" w14:textId="77777777" w:rsidR="00E773E0" w:rsidRDefault="00E773E0" w:rsidP="0071037B">
      <w:pPr>
        <w:jc w:val="both"/>
      </w:pPr>
    </w:p>
    <w:p w14:paraId="3AC4A83D" w14:textId="77777777" w:rsidR="00E773E0" w:rsidRDefault="00E773E0" w:rsidP="0071037B">
      <w:pPr>
        <w:jc w:val="both"/>
      </w:pPr>
    </w:p>
    <w:p w14:paraId="608EA265" w14:textId="77777777" w:rsidR="00E773E0" w:rsidRDefault="00E773E0" w:rsidP="0071037B">
      <w:pPr>
        <w:jc w:val="both"/>
      </w:pPr>
    </w:p>
    <w:p w14:paraId="1AC04940" w14:textId="77777777" w:rsidR="00E773E0" w:rsidRDefault="00E773E0" w:rsidP="0071037B">
      <w:pPr>
        <w:jc w:val="both"/>
      </w:pPr>
    </w:p>
    <w:p w14:paraId="16D7BB7C" w14:textId="77777777" w:rsidR="00F07A83" w:rsidRDefault="00F07A83" w:rsidP="00125467">
      <w:pPr>
        <w:pStyle w:val="BodyText"/>
        <w:spacing w:before="78"/>
        <w:jc w:val="both"/>
        <w:rPr>
          <w:rFonts w:ascii="Times New Roman" w:hAnsi="Times New Roman" w:cs="Times New Roman"/>
          <w:color w:val="1C1C1C"/>
          <w:spacing w:val="-4"/>
        </w:rPr>
      </w:pPr>
    </w:p>
    <w:p w14:paraId="55F82987" w14:textId="77777777" w:rsidR="00A74CEC" w:rsidRDefault="00A74CEC" w:rsidP="0071037B">
      <w:pPr>
        <w:pStyle w:val="BodyText"/>
        <w:spacing w:before="78"/>
        <w:ind w:left="316"/>
        <w:jc w:val="both"/>
        <w:rPr>
          <w:rFonts w:ascii="Times New Roman" w:hAnsi="Times New Roman" w:cs="Times New Roman"/>
          <w:color w:val="1C1C1C"/>
          <w:spacing w:val="-4"/>
        </w:rPr>
      </w:pPr>
    </w:p>
    <w:p w14:paraId="06D40B9A" w14:textId="77777777" w:rsidR="00E773E0" w:rsidRDefault="00E773E0" w:rsidP="0071037B">
      <w:pPr>
        <w:jc w:val="both"/>
      </w:pPr>
    </w:p>
    <w:p w14:paraId="66FC6F7A" w14:textId="77777777" w:rsidR="00E773E0" w:rsidRDefault="00E773E0" w:rsidP="0071037B">
      <w:pPr>
        <w:jc w:val="both"/>
      </w:pPr>
    </w:p>
    <w:p w14:paraId="24AA9CFC" w14:textId="77777777" w:rsidR="00E773E0" w:rsidRDefault="00E773E0" w:rsidP="0071037B">
      <w:pPr>
        <w:jc w:val="both"/>
      </w:pPr>
    </w:p>
    <w:p w14:paraId="1F105921" w14:textId="77777777" w:rsidR="00E773E0" w:rsidRDefault="00E773E0" w:rsidP="0071037B">
      <w:pPr>
        <w:jc w:val="both"/>
      </w:pPr>
    </w:p>
    <w:p w14:paraId="6B3A3CC8" w14:textId="77777777" w:rsidR="00E773E0" w:rsidRDefault="00E773E0" w:rsidP="0071037B">
      <w:pPr>
        <w:jc w:val="both"/>
      </w:pPr>
    </w:p>
    <w:p w14:paraId="4915B1EB" w14:textId="77777777" w:rsidR="00E773E0" w:rsidRDefault="00E773E0" w:rsidP="0071037B">
      <w:pPr>
        <w:jc w:val="both"/>
      </w:pPr>
    </w:p>
    <w:p w14:paraId="104ACBE0" w14:textId="77777777" w:rsidR="00E773E0" w:rsidRDefault="00E773E0" w:rsidP="0071037B">
      <w:pPr>
        <w:jc w:val="both"/>
      </w:pPr>
    </w:p>
    <w:p w14:paraId="4F1D05D8" w14:textId="77777777" w:rsidR="00E773E0" w:rsidRDefault="00E773E0" w:rsidP="0071037B">
      <w:pPr>
        <w:jc w:val="both"/>
      </w:pPr>
    </w:p>
    <w:p w14:paraId="75DA12AC" w14:textId="77777777" w:rsidR="00E773E0" w:rsidRDefault="00E773E0" w:rsidP="0071037B">
      <w:pPr>
        <w:jc w:val="both"/>
      </w:pPr>
    </w:p>
    <w:p w14:paraId="2BA549D5" w14:textId="77777777" w:rsidR="00E773E0" w:rsidRDefault="00E773E0" w:rsidP="0071037B">
      <w:pPr>
        <w:jc w:val="both"/>
      </w:pPr>
    </w:p>
    <w:p w14:paraId="5EC9DFFA" w14:textId="77777777" w:rsidR="00E773E0" w:rsidRDefault="00E773E0" w:rsidP="0071037B">
      <w:pPr>
        <w:jc w:val="both"/>
      </w:pPr>
    </w:p>
    <w:p w14:paraId="4C7E7FE9" w14:textId="77777777" w:rsidR="00E773E0" w:rsidRDefault="00E773E0" w:rsidP="0071037B">
      <w:pPr>
        <w:jc w:val="both"/>
      </w:pPr>
    </w:p>
    <w:p w14:paraId="4605646D" w14:textId="77777777" w:rsidR="00E773E0" w:rsidRDefault="00E773E0" w:rsidP="0071037B">
      <w:pPr>
        <w:jc w:val="both"/>
      </w:pPr>
    </w:p>
    <w:p w14:paraId="59935EF0" w14:textId="77777777" w:rsidR="00E773E0" w:rsidRDefault="00E773E0" w:rsidP="0071037B">
      <w:pPr>
        <w:jc w:val="both"/>
      </w:pPr>
    </w:p>
    <w:p w14:paraId="7F74677E" w14:textId="77777777" w:rsidR="00E773E0" w:rsidRDefault="00E773E0" w:rsidP="0071037B">
      <w:pPr>
        <w:jc w:val="both"/>
      </w:pPr>
    </w:p>
    <w:p w14:paraId="0E2C72AB" w14:textId="77777777" w:rsidR="00E773E0" w:rsidRDefault="00E773E0" w:rsidP="0071037B">
      <w:pPr>
        <w:jc w:val="both"/>
      </w:pPr>
    </w:p>
    <w:p w14:paraId="29DB6C73" w14:textId="77777777" w:rsidR="00E773E0" w:rsidRDefault="00E773E0" w:rsidP="0071037B">
      <w:pPr>
        <w:jc w:val="both"/>
      </w:pPr>
    </w:p>
    <w:p w14:paraId="5B95D32F" w14:textId="77777777" w:rsidR="00E773E0" w:rsidRDefault="00E773E0" w:rsidP="0071037B">
      <w:pPr>
        <w:jc w:val="both"/>
      </w:pPr>
    </w:p>
    <w:p w14:paraId="57130888" w14:textId="77777777" w:rsidR="00E773E0" w:rsidRDefault="00E773E0" w:rsidP="0071037B">
      <w:pPr>
        <w:jc w:val="both"/>
      </w:pPr>
    </w:p>
    <w:p w14:paraId="4BAF2C6C" w14:textId="77777777" w:rsidR="00E773E0" w:rsidRDefault="00E773E0" w:rsidP="0071037B">
      <w:pPr>
        <w:jc w:val="both"/>
      </w:pPr>
    </w:p>
    <w:p w14:paraId="5AD47A98" w14:textId="77777777" w:rsidR="00E773E0" w:rsidRDefault="00E773E0" w:rsidP="0071037B">
      <w:pPr>
        <w:jc w:val="both"/>
      </w:pPr>
    </w:p>
    <w:p w14:paraId="793910AC" w14:textId="77777777" w:rsidR="00E773E0" w:rsidRDefault="00E773E0" w:rsidP="0071037B">
      <w:pPr>
        <w:jc w:val="both"/>
      </w:pPr>
    </w:p>
    <w:p w14:paraId="798940E2" w14:textId="77777777" w:rsidR="00E773E0" w:rsidRDefault="00E773E0" w:rsidP="0071037B">
      <w:pPr>
        <w:jc w:val="both"/>
      </w:pPr>
    </w:p>
    <w:p w14:paraId="71138849" w14:textId="77777777" w:rsidR="00E773E0" w:rsidRDefault="00E773E0" w:rsidP="0071037B">
      <w:pPr>
        <w:jc w:val="both"/>
      </w:pPr>
    </w:p>
    <w:p w14:paraId="291C46DB" w14:textId="77777777" w:rsidR="00E773E0" w:rsidRDefault="00E773E0" w:rsidP="0071037B">
      <w:pPr>
        <w:jc w:val="both"/>
      </w:pPr>
    </w:p>
    <w:p w14:paraId="1DD48AD5" w14:textId="77777777" w:rsidR="00E773E0" w:rsidRDefault="00E773E0" w:rsidP="0071037B">
      <w:pPr>
        <w:jc w:val="both"/>
      </w:pPr>
    </w:p>
    <w:p w14:paraId="660F3DED" w14:textId="77777777" w:rsidR="00E773E0" w:rsidRDefault="00E773E0" w:rsidP="0071037B">
      <w:pPr>
        <w:jc w:val="both"/>
      </w:pPr>
    </w:p>
    <w:p w14:paraId="11EED011" w14:textId="77777777" w:rsidR="00E773E0" w:rsidRDefault="00E773E0" w:rsidP="0071037B">
      <w:pPr>
        <w:jc w:val="both"/>
      </w:pPr>
    </w:p>
    <w:p w14:paraId="45C21ADC" w14:textId="77777777" w:rsidR="00E773E0" w:rsidRDefault="00E773E0" w:rsidP="0071037B">
      <w:pPr>
        <w:jc w:val="both"/>
      </w:pPr>
    </w:p>
    <w:p w14:paraId="3FBB2988" w14:textId="77777777" w:rsidR="00E773E0" w:rsidRDefault="00E773E0" w:rsidP="0071037B">
      <w:pPr>
        <w:jc w:val="both"/>
      </w:pPr>
    </w:p>
    <w:p w14:paraId="311D79D7" w14:textId="77777777" w:rsidR="00E773E0" w:rsidRDefault="00E773E0" w:rsidP="0071037B">
      <w:pPr>
        <w:jc w:val="both"/>
      </w:pPr>
    </w:p>
    <w:p w14:paraId="40ACB055" w14:textId="77777777" w:rsidR="00E773E0" w:rsidRDefault="00E773E0" w:rsidP="0071037B">
      <w:pPr>
        <w:jc w:val="both"/>
      </w:pPr>
    </w:p>
    <w:p w14:paraId="5624082B" w14:textId="77777777" w:rsidR="00E773E0" w:rsidRDefault="00E773E0" w:rsidP="0071037B">
      <w:pPr>
        <w:jc w:val="both"/>
      </w:pPr>
    </w:p>
    <w:p w14:paraId="04B9AD6B" w14:textId="77777777" w:rsidR="00E773E0" w:rsidRDefault="00E773E0" w:rsidP="0071037B">
      <w:pPr>
        <w:jc w:val="both"/>
      </w:pPr>
    </w:p>
    <w:p w14:paraId="179DB5DE" w14:textId="77777777" w:rsidR="00E773E0" w:rsidRDefault="00E773E0" w:rsidP="0071037B">
      <w:pPr>
        <w:jc w:val="both"/>
      </w:pPr>
    </w:p>
    <w:p w14:paraId="528D0C59" w14:textId="77777777" w:rsidR="00E773E0" w:rsidRDefault="00E773E0" w:rsidP="0071037B">
      <w:pPr>
        <w:jc w:val="both"/>
      </w:pPr>
    </w:p>
    <w:p w14:paraId="3D96428E" w14:textId="77777777" w:rsidR="00E773E0" w:rsidRDefault="00E773E0" w:rsidP="0071037B">
      <w:pPr>
        <w:jc w:val="both"/>
      </w:pPr>
    </w:p>
    <w:p w14:paraId="0BB8DD54" w14:textId="77777777" w:rsidR="00E773E0" w:rsidRDefault="00E773E0" w:rsidP="0071037B">
      <w:pPr>
        <w:jc w:val="both"/>
      </w:pPr>
    </w:p>
    <w:p w14:paraId="48FF4F7E" w14:textId="77777777" w:rsidR="00E773E0" w:rsidRDefault="00E773E0" w:rsidP="0071037B">
      <w:pPr>
        <w:jc w:val="both"/>
      </w:pPr>
    </w:p>
    <w:p w14:paraId="6C40772B" w14:textId="77777777" w:rsidR="00E773E0" w:rsidRDefault="00E773E0" w:rsidP="0071037B">
      <w:pPr>
        <w:jc w:val="both"/>
      </w:pPr>
    </w:p>
    <w:sectPr w:rsidR="00E773E0" w:rsidSect="00C1526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63E204F"/>
    <w:multiLevelType w:val="hybridMultilevel"/>
    <w:tmpl w:val="7174E7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443E"/>
    <w:multiLevelType w:val="hybridMultilevel"/>
    <w:tmpl w:val="278A62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46B32"/>
    <w:multiLevelType w:val="hybridMultilevel"/>
    <w:tmpl w:val="2DCC52A0"/>
    <w:lvl w:ilvl="0" w:tplc="60F05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F2A57"/>
    <w:multiLevelType w:val="hybridMultilevel"/>
    <w:tmpl w:val="9C7A7B16"/>
    <w:lvl w:ilvl="0" w:tplc="3334AEC0">
      <w:start w:val="1"/>
      <w:numFmt w:val="upperLetter"/>
      <w:lvlText w:val="%1."/>
      <w:lvlJc w:val="left"/>
      <w:pPr>
        <w:ind w:left="2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480" w:hanging="360"/>
      </w:pPr>
    </w:lvl>
    <w:lvl w:ilvl="2" w:tplc="041A001B" w:tentative="1">
      <w:start w:val="1"/>
      <w:numFmt w:val="lowerRoman"/>
      <w:lvlText w:val="%3."/>
      <w:lvlJc w:val="right"/>
      <w:pPr>
        <w:ind w:left="4200" w:hanging="180"/>
      </w:pPr>
    </w:lvl>
    <w:lvl w:ilvl="3" w:tplc="041A000F" w:tentative="1">
      <w:start w:val="1"/>
      <w:numFmt w:val="decimal"/>
      <w:lvlText w:val="%4."/>
      <w:lvlJc w:val="left"/>
      <w:pPr>
        <w:ind w:left="4920" w:hanging="360"/>
      </w:pPr>
    </w:lvl>
    <w:lvl w:ilvl="4" w:tplc="041A0019" w:tentative="1">
      <w:start w:val="1"/>
      <w:numFmt w:val="lowerLetter"/>
      <w:lvlText w:val="%5."/>
      <w:lvlJc w:val="left"/>
      <w:pPr>
        <w:ind w:left="5640" w:hanging="360"/>
      </w:pPr>
    </w:lvl>
    <w:lvl w:ilvl="5" w:tplc="041A001B" w:tentative="1">
      <w:start w:val="1"/>
      <w:numFmt w:val="lowerRoman"/>
      <w:lvlText w:val="%6."/>
      <w:lvlJc w:val="right"/>
      <w:pPr>
        <w:ind w:left="6360" w:hanging="180"/>
      </w:pPr>
    </w:lvl>
    <w:lvl w:ilvl="6" w:tplc="041A000F" w:tentative="1">
      <w:start w:val="1"/>
      <w:numFmt w:val="decimal"/>
      <w:lvlText w:val="%7."/>
      <w:lvlJc w:val="left"/>
      <w:pPr>
        <w:ind w:left="7080" w:hanging="360"/>
      </w:pPr>
    </w:lvl>
    <w:lvl w:ilvl="7" w:tplc="041A0019" w:tentative="1">
      <w:start w:val="1"/>
      <w:numFmt w:val="lowerLetter"/>
      <w:lvlText w:val="%8."/>
      <w:lvlJc w:val="left"/>
      <w:pPr>
        <w:ind w:left="7800" w:hanging="360"/>
      </w:pPr>
    </w:lvl>
    <w:lvl w:ilvl="8" w:tplc="041A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5" w15:restartNumberingAfterBreak="0">
    <w:nsid w:val="232448D9"/>
    <w:multiLevelType w:val="hybridMultilevel"/>
    <w:tmpl w:val="EA44E290"/>
    <w:lvl w:ilvl="0" w:tplc="6CFC69E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F2BA0"/>
    <w:multiLevelType w:val="hybridMultilevel"/>
    <w:tmpl w:val="B1BCF766"/>
    <w:lvl w:ilvl="0" w:tplc="A1444544">
      <w:start w:val="1"/>
      <w:numFmt w:val="upperLetter"/>
      <w:lvlText w:val="%1."/>
      <w:lvlJc w:val="left"/>
      <w:pPr>
        <w:ind w:left="473" w:hanging="358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8"/>
        <w:szCs w:val="28"/>
        <w:lang w:val="bs" w:eastAsia="en-US" w:bidi="ar-SA"/>
      </w:rPr>
    </w:lvl>
    <w:lvl w:ilvl="1" w:tplc="CCE4E8E0">
      <w:numFmt w:val="bullet"/>
      <w:lvlText w:val=""/>
      <w:lvlJc w:val="left"/>
      <w:pPr>
        <w:ind w:left="1390" w:hanging="5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bs" w:eastAsia="en-US" w:bidi="ar-SA"/>
      </w:rPr>
    </w:lvl>
    <w:lvl w:ilvl="2" w:tplc="82209846">
      <w:numFmt w:val="bullet"/>
      <w:lvlText w:val="•"/>
      <w:lvlJc w:val="left"/>
      <w:pPr>
        <w:ind w:left="2340" w:hanging="500"/>
      </w:pPr>
      <w:rPr>
        <w:rFonts w:hint="default"/>
        <w:lang w:val="bs" w:eastAsia="en-US" w:bidi="ar-SA"/>
      </w:rPr>
    </w:lvl>
    <w:lvl w:ilvl="3" w:tplc="58D2F428">
      <w:numFmt w:val="bullet"/>
      <w:lvlText w:val="•"/>
      <w:lvlJc w:val="left"/>
      <w:pPr>
        <w:ind w:left="3281" w:hanging="500"/>
      </w:pPr>
      <w:rPr>
        <w:rFonts w:hint="default"/>
        <w:lang w:val="bs" w:eastAsia="en-US" w:bidi="ar-SA"/>
      </w:rPr>
    </w:lvl>
    <w:lvl w:ilvl="4" w:tplc="4EC4435E">
      <w:numFmt w:val="bullet"/>
      <w:lvlText w:val="•"/>
      <w:lvlJc w:val="left"/>
      <w:pPr>
        <w:ind w:left="4222" w:hanging="500"/>
      </w:pPr>
      <w:rPr>
        <w:rFonts w:hint="default"/>
        <w:lang w:val="bs" w:eastAsia="en-US" w:bidi="ar-SA"/>
      </w:rPr>
    </w:lvl>
    <w:lvl w:ilvl="5" w:tplc="01BCEAFA">
      <w:numFmt w:val="bullet"/>
      <w:lvlText w:val="•"/>
      <w:lvlJc w:val="left"/>
      <w:pPr>
        <w:ind w:left="5162" w:hanging="500"/>
      </w:pPr>
      <w:rPr>
        <w:rFonts w:hint="default"/>
        <w:lang w:val="bs" w:eastAsia="en-US" w:bidi="ar-SA"/>
      </w:rPr>
    </w:lvl>
    <w:lvl w:ilvl="6" w:tplc="2760EE44">
      <w:numFmt w:val="bullet"/>
      <w:lvlText w:val="•"/>
      <w:lvlJc w:val="left"/>
      <w:pPr>
        <w:ind w:left="6103" w:hanging="500"/>
      </w:pPr>
      <w:rPr>
        <w:rFonts w:hint="default"/>
        <w:lang w:val="bs" w:eastAsia="en-US" w:bidi="ar-SA"/>
      </w:rPr>
    </w:lvl>
    <w:lvl w:ilvl="7" w:tplc="37C603AE">
      <w:numFmt w:val="bullet"/>
      <w:lvlText w:val="•"/>
      <w:lvlJc w:val="left"/>
      <w:pPr>
        <w:ind w:left="7044" w:hanging="500"/>
      </w:pPr>
      <w:rPr>
        <w:rFonts w:hint="default"/>
        <w:lang w:val="bs" w:eastAsia="en-US" w:bidi="ar-SA"/>
      </w:rPr>
    </w:lvl>
    <w:lvl w:ilvl="8" w:tplc="908E42F6">
      <w:numFmt w:val="bullet"/>
      <w:lvlText w:val="•"/>
      <w:lvlJc w:val="left"/>
      <w:pPr>
        <w:ind w:left="7984" w:hanging="500"/>
      </w:pPr>
      <w:rPr>
        <w:rFonts w:hint="default"/>
        <w:lang w:val="bs" w:eastAsia="en-US" w:bidi="ar-SA"/>
      </w:rPr>
    </w:lvl>
  </w:abstractNum>
  <w:abstractNum w:abstractNumId="7" w15:restartNumberingAfterBreak="0">
    <w:nsid w:val="2D6C3ED9"/>
    <w:multiLevelType w:val="hybridMultilevel"/>
    <w:tmpl w:val="74E4C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970CF"/>
    <w:multiLevelType w:val="hybridMultilevel"/>
    <w:tmpl w:val="169CBC42"/>
    <w:lvl w:ilvl="0" w:tplc="BC964844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bs" w:eastAsia="en-US" w:bidi="ar-SA"/>
      </w:rPr>
    </w:lvl>
    <w:lvl w:ilvl="1" w:tplc="E260FF16">
      <w:numFmt w:val="bullet"/>
      <w:lvlText w:val="•"/>
      <w:lvlJc w:val="left"/>
      <w:pPr>
        <w:ind w:left="2358" w:hanging="360"/>
      </w:pPr>
      <w:rPr>
        <w:rFonts w:hint="default"/>
        <w:lang w:val="bs" w:eastAsia="en-US" w:bidi="ar-SA"/>
      </w:rPr>
    </w:lvl>
    <w:lvl w:ilvl="2" w:tplc="AF780634">
      <w:numFmt w:val="bullet"/>
      <w:lvlText w:val="•"/>
      <w:lvlJc w:val="left"/>
      <w:pPr>
        <w:ind w:left="3177" w:hanging="360"/>
      </w:pPr>
      <w:rPr>
        <w:rFonts w:hint="default"/>
        <w:lang w:val="bs" w:eastAsia="en-US" w:bidi="ar-SA"/>
      </w:rPr>
    </w:lvl>
    <w:lvl w:ilvl="3" w:tplc="6D2A5366">
      <w:numFmt w:val="bullet"/>
      <w:lvlText w:val="•"/>
      <w:lvlJc w:val="left"/>
      <w:pPr>
        <w:ind w:left="3995" w:hanging="360"/>
      </w:pPr>
      <w:rPr>
        <w:rFonts w:hint="default"/>
        <w:lang w:val="bs" w:eastAsia="en-US" w:bidi="ar-SA"/>
      </w:rPr>
    </w:lvl>
    <w:lvl w:ilvl="4" w:tplc="CB48159E">
      <w:numFmt w:val="bullet"/>
      <w:lvlText w:val="•"/>
      <w:lvlJc w:val="left"/>
      <w:pPr>
        <w:ind w:left="4814" w:hanging="360"/>
      </w:pPr>
      <w:rPr>
        <w:rFonts w:hint="default"/>
        <w:lang w:val="bs" w:eastAsia="en-US" w:bidi="ar-SA"/>
      </w:rPr>
    </w:lvl>
    <w:lvl w:ilvl="5" w:tplc="BD4C80B0">
      <w:numFmt w:val="bullet"/>
      <w:lvlText w:val="•"/>
      <w:lvlJc w:val="left"/>
      <w:pPr>
        <w:ind w:left="5633" w:hanging="360"/>
      </w:pPr>
      <w:rPr>
        <w:rFonts w:hint="default"/>
        <w:lang w:val="bs" w:eastAsia="en-US" w:bidi="ar-SA"/>
      </w:rPr>
    </w:lvl>
    <w:lvl w:ilvl="6" w:tplc="616CECD6">
      <w:numFmt w:val="bullet"/>
      <w:lvlText w:val="•"/>
      <w:lvlJc w:val="left"/>
      <w:pPr>
        <w:ind w:left="6451" w:hanging="360"/>
      </w:pPr>
      <w:rPr>
        <w:rFonts w:hint="default"/>
        <w:lang w:val="bs" w:eastAsia="en-US" w:bidi="ar-SA"/>
      </w:rPr>
    </w:lvl>
    <w:lvl w:ilvl="7" w:tplc="68309A1C">
      <w:numFmt w:val="bullet"/>
      <w:lvlText w:val="•"/>
      <w:lvlJc w:val="left"/>
      <w:pPr>
        <w:ind w:left="7270" w:hanging="360"/>
      </w:pPr>
      <w:rPr>
        <w:rFonts w:hint="default"/>
        <w:lang w:val="bs" w:eastAsia="en-US" w:bidi="ar-SA"/>
      </w:rPr>
    </w:lvl>
    <w:lvl w:ilvl="8" w:tplc="9642CEA4">
      <w:numFmt w:val="bullet"/>
      <w:lvlText w:val="•"/>
      <w:lvlJc w:val="left"/>
      <w:pPr>
        <w:ind w:left="8089" w:hanging="360"/>
      </w:pPr>
      <w:rPr>
        <w:rFonts w:hint="default"/>
        <w:lang w:val="bs" w:eastAsia="en-US" w:bidi="ar-SA"/>
      </w:rPr>
    </w:lvl>
  </w:abstractNum>
  <w:abstractNum w:abstractNumId="9" w15:restartNumberingAfterBreak="0">
    <w:nsid w:val="3B4F0F76"/>
    <w:multiLevelType w:val="hybridMultilevel"/>
    <w:tmpl w:val="9A4006D2"/>
    <w:lvl w:ilvl="0" w:tplc="6CFC69E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D52C1"/>
    <w:multiLevelType w:val="hybridMultilevel"/>
    <w:tmpl w:val="AF2CA4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F36EA"/>
    <w:multiLevelType w:val="multilevel"/>
    <w:tmpl w:val="D0423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5254DA"/>
    <w:multiLevelType w:val="hybridMultilevel"/>
    <w:tmpl w:val="4F8660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A7923"/>
    <w:multiLevelType w:val="hybridMultilevel"/>
    <w:tmpl w:val="2DA8F7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B2A0D"/>
    <w:multiLevelType w:val="hybridMultilevel"/>
    <w:tmpl w:val="BF0488DC"/>
    <w:lvl w:ilvl="0" w:tplc="0B646EDE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70" w:hanging="360"/>
      </w:pPr>
    </w:lvl>
    <w:lvl w:ilvl="2" w:tplc="041A001B" w:tentative="1">
      <w:start w:val="1"/>
      <w:numFmt w:val="lowerRoman"/>
      <w:lvlText w:val="%3."/>
      <w:lvlJc w:val="right"/>
      <w:pPr>
        <w:ind w:left="2690" w:hanging="180"/>
      </w:pPr>
    </w:lvl>
    <w:lvl w:ilvl="3" w:tplc="041A000F" w:tentative="1">
      <w:start w:val="1"/>
      <w:numFmt w:val="decimal"/>
      <w:lvlText w:val="%4."/>
      <w:lvlJc w:val="left"/>
      <w:pPr>
        <w:ind w:left="3410" w:hanging="360"/>
      </w:pPr>
    </w:lvl>
    <w:lvl w:ilvl="4" w:tplc="041A0019" w:tentative="1">
      <w:start w:val="1"/>
      <w:numFmt w:val="lowerLetter"/>
      <w:lvlText w:val="%5."/>
      <w:lvlJc w:val="left"/>
      <w:pPr>
        <w:ind w:left="4130" w:hanging="360"/>
      </w:pPr>
    </w:lvl>
    <w:lvl w:ilvl="5" w:tplc="041A001B" w:tentative="1">
      <w:start w:val="1"/>
      <w:numFmt w:val="lowerRoman"/>
      <w:lvlText w:val="%6."/>
      <w:lvlJc w:val="right"/>
      <w:pPr>
        <w:ind w:left="4850" w:hanging="180"/>
      </w:pPr>
    </w:lvl>
    <w:lvl w:ilvl="6" w:tplc="041A000F" w:tentative="1">
      <w:start w:val="1"/>
      <w:numFmt w:val="decimal"/>
      <w:lvlText w:val="%7."/>
      <w:lvlJc w:val="left"/>
      <w:pPr>
        <w:ind w:left="5570" w:hanging="360"/>
      </w:pPr>
    </w:lvl>
    <w:lvl w:ilvl="7" w:tplc="041A0019" w:tentative="1">
      <w:start w:val="1"/>
      <w:numFmt w:val="lowerLetter"/>
      <w:lvlText w:val="%8."/>
      <w:lvlJc w:val="left"/>
      <w:pPr>
        <w:ind w:left="6290" w:hanging="360"/>
      </w:pPr>
    </w:lvl>
    <w:lvl w:ilvl="8" w:tplc="041A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5" w15:restartNumberingAfterBreak="0">
    <w:nsid w:val="5B924ADA"/>
    <w:multiLevelType w:val="hybridMultilevel"/>
    <w:tmpl w:val="C754827A"/>
    <w:lvl w:ilvl="0" w:tplc="6CFC69E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76F09"/>
    <w:multiLevelType w:val="hybridMultilevel"/>
    <w:tmpl w:val="4852DF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01F94"/>
    <w:multiLevelType w:val="hybridMultilevel"/>
    <w:tmpl w:val="2C808A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B6BF7"/>
    <w:multiLevelType w:val="hybridMultilevel"/>
    <w:tmpl w:val="1A7088F0"/>
    <w:lvl w:ilvl="0" w:tplc="DB9808CE">
      <w:start w:val="1"/>
      <w:numFmt w:val="upperLetter"/>
      <w:lvlText w:val="%1)"/>
      <w:lvlJc w:val="left"/>
      <w:pPr>
        <w:ind w:left="2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300" w:hanging="360"/>
      </w:pPr>
    </w:lvl>
    <w:lvl w:ilvl="2" w:tplc="041A001B" w:tentative="1">
      <w:start w:val="1"/>
      <w:numFmt w:val="lowerRoman"/>
      <w:lvlText w:val="%3."/>
      <w:lvlJc w:val="right"/>
      <w:pPr>
        <w:ind w:left="4020" w:hanging="180"/>
      </w:pPr>
    </w:lvl>
    <w:lvl w:ilvl="3" w:tplc="041A000F" w:tentative="1">
      <w:start w:val="1"/>
      <w:numFmt w:val="decimal"/>
      <w:lvlText w:val="%4."/>
      <w:lvlJc w:val="left"/>
      <w:pPr>
        <w:ind w:left="4740" w:hanging="360"/>
      </w:pPr>
    </w:lvl>
    <w:lvl w:ilvl="4" w:tplc="041A0019" w:tentative="1">
      <w:start w:val="1"/>
      <w:numFmt w:val="lowerLetter"/>
      <w:lvlText w:val="%5."/>
      <w:lvlJc w:val="left"/>
      <w:pPr>
        <w:ind w:left="5460" w:hanging="360"/>
      </w:pPr>
    </w:lvl>
    <w:lvl w:ilvl="5" w:tplc="041A001B" w:tentative="1">
      <w:start w:val="1"/>
      <w:numFmt w:val="lowerRoman"/>
      <w:lvlText w:val="%6."/>
      <w:lvlJc w:val="right"/>
      <w:pPr>
        <w:ind w:left="6180" w:hanging="180"/>
      </w:pPr>
    </w:lvl>
    <w:lvl w:ilvl="6" w:tplc="041A000F" w:tentative="1">
      <w:start w:val="1"/>
      <w:numFmt w:val="decimal"/>
      <w:lvlText w:val="%7."/>
      <w:lvlJc w:val="left"/>
      <w:pPr>
        <w:ind w:left="6900" w:hanging="360"/>
      </w:pPr>
    </w:lvl>
    <w:lvl w:ilvl="7" w:tplc="041A0019" w:tentative="1">
      <w:start w:val="1"/>
      <w:numFmt w:val="lowerLetter"/>
      <w:lvlText w:val="%8."/>
      <w:lvlJc w:val="left"/>
      <w:pPr>
        <w:ind w:left="7620" w:hanging="360"/>
      </w:pPr>
    </w:lvl>
    <w:lvl w:ilvl="8" w:tplc="041A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9" w15:restartNumberingAfterBreak="0">
    <w:nsid w:val="7BD858A3"/>
    <w:multiLevelType w:val="hybridMultilevel"/>
    <w:tmpl w:val="C18E1E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835572">
    <w:abstractNumId w:val="8"/>
  </w:num>
  <w:num w:numId="2" w16cid:durableId="930116151">
    <w:abstractNumId w:val="14"/>
  </w:num>
  <w:num w:numId="3" w16cid:durableId="2034531304">
    <w:abstractNumId w:val="2"/>
  </w:num>
  <w:num w:numId="4" w16cid:durableId="252857418">
    <w:abstractNumId w:val="6"/>
  </w:num>
  <w:num w:numId="5" w16cid:durableId="542908454">
    <w:abstractNumId w:val="0"/>
  </w:num>
  <w:num w:numId="6" w16cid:durableId="307319681">
    <w:abstractNumId w:val="16"/>
  </w:num>
  <w:num w:numId="7" w16cid:durableId="1921792509">
    <w:abstractNumId w:val="12"/>
  </w:num>
  <w:num w:numId="8" w16cid:durableId="857934663">
    <w:abstractNumId w:val="17"/>
  </w:num>
  <w:num w:numId="9" w16cid:durableId="1204249803">
    <w:abstractNumId w:val="9"/>
  </w:num>
  <w:num w:numId="10" w16cid:durableId="406608168">
    <w:abstractNumId w:val="7"/>
  </w:num>
  <w:num w:numId="11" w16cid:durableId="39940287">
    <w:abstractNumId w:val="1"/>
  </w:num>
  <w:num w:numId="12" w16cid:durableId="698048135">
    <w:abstractNumId w:val="19"/>
  </w:num>
  <w:num w:numId="13" w16cid:durableId="662003382">
    <w:abstractNumId w:val="10"/>
  </w:num>
  <w:num w:numId="14" w16cid:durableId="234053602">
    <w:abstractNumId w:val="13"/>
  </w:num>
  <w:num w:numId="15" w16cid:durableId="980882900">
    <w:abstractNumId w:val="5"/>
  </w:num>
  <w:num w:numId="16" w16cid:durableId="755397840">
    <w:abstractNumId w:val="15"/>
  </w:num>
  <w:num w:numId="17" w16cid:durableId="237981020">
    <w:abstractNumId w:val="11"/>
  </w:num>
  <w:num w:numId="18" w16cid:durableId="483815692">
    <w:abstractNumId w:val="3"/>
  </w:num>
  <w:num w:numId="19" w16cid:durableId="2074234213">
    <w:abstractNumId w:val="18"/>
  </w:num>
  <w:num w:numId="20" w16cid:durableId="1326057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70"/>
    <w:rsid w:val="00020F4E"/>
    <w:rsid w:val="000354DB"/>
    <w:rsid w:val="00035649"/>
    <w:rsid w:val="00040A74"/>
    <w:rsid w:val="00042BFB"/>
    <w:rsid w:val="00055FE1"/>
    <w:rsid w:val="000642C4"/>
    <w:rsid w:val="00080F5E"/>
    <w:rsid w:val="0008347A"/>
    <w:rsid w:val="00083D35"/>
    <w:rsid w:val="000927E9"/>
    <w:rsid w:val="000A298E"/>
    <w:rsid w:val="000B0677"/>
    <w:rsid w:val="000B37FE"/>
    <w:rsid w:val="000B7E3E"/>
    <w:rsid w:val="000E010A"/>
    <w:rsid w:val="000F1BB0"/>
    <w:rsid w:val="001111CA"/>
    <w:rsid w:val="001174B0"/>
    <w:rsid w:val="00125467"/>
    <w:rsid w:val="0013262A"/>
    <w:rsid w:val="00134394"/>
    <w:rsid w:val="00136319"/>
    <w:rsid w:val="0014166B"/>
    <w:rsid w:val="00160D3B"/>
    <w:rsid w:val="00175DD3"/>
    <w:rsid w:val="00177BD9"/>
    <w:rsid w:val="00186171"/>
    <w:rsid w:val="001A51AD"/>
    <w:rsid w:val="001C6350"/>
    <w:rsid w:val="001E1BDB"/>
    <w:rsid w:val="00205DB7"/>
    <w:rsid w:val="00217C8D"/>
    <w:rsid w:val="00220E64"/>
    <w:rsid w:val="00227177"/>
    <w:rsid w:val="00232478"/>
    <w:rsid w:val="00232728"/>
    <w:rsid w:val="002535E8"/>
    <w:rsid w:val="00266AB8"/>
    <w:rsid w:val="002826FD"/>
    <w:rsid w:val="002969DE"/>
    <w:rsid w:val="002A6E1D"/>
    <w:rsid w:val="002B4AF7"/>
    <w:rsid w:val="002C466F"/>
    <w:rsid w:val="002E1817"/>
    <w:rsid w:val="002E3A31"/>
    <w:rsid w:val="002E534C"/>
    <w:rsid w:val="00315D07"/>
    <w:rsid w:val="00345542"/>
    <w:rsid w:val="00350E16"/>
    <w:rsid w:val="00371770"/>
    <w:rsid w:val="00375EE5"/>
    <w:rsid w:val="003979D9"/>
    <w:rsid w:val="003C1F78"/>
    <w:rsid w:val="003C5631"/>
    <w:rsid w:val="003C7F02"/>
    <w:rsid w:val="003E3257"/>
    <w:rsid w:val="003F27CF"/>
    <w:rsid w:val="003F2BCF"/>
    <w:rsid w:val="004041C2"/>
    <w:rsid w:val="00411958"/>
    <w:rsid w:val="00421B80"/>
    <w:rsid w:val="00434077"/>
    <w:rsid w:val="00435D63"/>
    <w:rsid w:val="0044335B"/>
    <w:rsid w:val="004466EA"/>
    <w:rsid w:val="004530B6"/>
    <w:rsid w:val="00466C90"/>
    <w:rsid w:val="004759E0"/>
    <w:rsid w:val="004878C7"/>
    <w:rsid w:val="004A7C3D"/>
    <w:rsid w:val="004B648D"/>
    <w:rsid w:val="004C0661"/>
    <w:rsid w:val="004C56BD"/>
    <w:rsid w:val="004C56E8"/>
    <w:rsid w:val="004E1A39"/>
    <w:rsid w:val="004E49A0"/>
    <w:rsid w:val="004F306A"/>
    <w:rsid w:val="00500462"/>
    <w:rsid w:val="0050512A"/>
    <w:rsid w:val="00511886"/>
    <w:rsid w:val="00512056"/>
    <w:rsid w:val="0051627B"/>
    <w:rsid w:val="0051716A"/>
    <w:rsid w:val="00527B73"/>
    <w:rsid w:val="005367AD"/>
    <w:rsid w:val="005404D2"/>
    <w:rsid w:val="00546E0D"/>
    <w:rsid w:val="00556D7D"/>
    <w:rsid w:val="00575187"/>
    <w:rsid w:val="00580BF4"/>
    <w:rsid w:val="0058150B"/>
    <w:rsid w:val="005B208B"/>
    <w:rsid w:val="005B20EC"/>
    <w:rsid w:val="005B4357"/>
    <w:rsid w:val="005B7613"/>
    <w:rsid w:val="005C6C21"/>
    <w:rsid w:val="005D1A46"/>
    <w:rsid w:val="005D5105"/>
    <w:rsid w:val="005D6D45"/>
    <w:rsid w:val="005E6129"/>
    <w:rsid w:val="005F79AA"/>
    <w:rsid w:val="006054B5"/>
    <w:rsid w:val="00606731"/>
    <w:rsid w:val="00606B95"/>
    <w:rsid w:val="00637DD9"/>
    <w:rsid w:val="00643E19"/>
    <w:rsid w:val="00655A3B"/>
    <w:rsid w:val="00660C88"/>
    <w:rsid w:val="0066645E"/>
    <w:rsid w:val="00670942"/>
    <w:rsid w:val="006A2310"/>
    <w:rsid w:val="006D356D"/>
    <w:rsid w:val="006E38DD"/>
    <w:rsid w:val="006E7100"/>
    <w:rsid w:val="006F6AAF"/>
    <w:rsid w:val="006F7DAE"/>
    <w:rsid w:val="007065D4"/>
    <w:rsid w:val="0071037B"/>
    <w:rsid w:val="00731DA7"/>
    <w:rsid w:val="007329EC"/>
    <w:rsid w:val="00734751"/>
    <w:rsid w:val="007713A4"/>
    <w:rsid w:val="00772FDF"/>
    <w:rsid w:val="007824B5"/>
    <w:rsid w:val="007A2E61"/>
    <w:rsid w:val="007D579A"/>
    <w:rsid w:val="007E12E2"/>
    <w:rsid w:val="007E67DA"/>
    <w:rsid w:val="00803725"/>
    <w:rsid w:val="008110D8"/>
    <w:rsid w:val="00814E8D"/>
    <w:rsid w:val="00815E2C"/>
    <w:rsid w:val="00821513"/>
    <w:rsid w:val="0082731C"/>
    <w:rsid w:val="00834DF7"/>
    <w:rsid w:val="008369D8"/>
    <w:rsid w:val="00836D1C"/>
    <w:rsid w:val="00870A08"/>
    <w:rsid w:val="008761D8"/>
    <w:rsid w:val="0088353D"/>
    <w:rsid w:val="008B71C3"/>
    <w:rsid w:val="008D6C94"/>
    <w:rsid w:val="008E16A8"/>
    <w:rsid w:val="008E5E02"/>
    <w:rsid w:val="008E71D3"/>
    <w:rsid w:val="00907756"/>
    <w:rsid w:val="0092149F"/>
    <w:rsid w:val="0095262A"/>
    <w:rsid w:val="00954719"/>
    <w:rsid w:val="0095499E"/>
    <w:rsid w:val="009661BF"/>
    <w:rsid w:val="0097593E"/>
    <w:rsid w:val="00994DE7"/>
    <w:rsid w:val="009B6C74"/>
    <w:rsid w:val="009C229B"/>
    <w:rsid w:val="009D00B5"/>
    <w:rsid w:val="00A11946"/>
    <w:rsid w:val="00A1199E"/>
    <w:rsid w:val="00A2381E"/>
    <w:rsid w:val="00A24B4A"/>
    <w:rsid w:val="00A25525"/>
    <w:rsid w:val="00A35DA2"/>
    <w:rsid w:val="00A4633D"/>
    <w:rsid w:val="00A52CDA"/>
    <w:rsid w:val="00A74CEC"/>
    <w:rsid w:val="00A93EF5"/>
    <w:rsid w:val="00AA15C2"/>
    <w:rsid w:val="00AA2FD6"/>
    <w:rsid w:val="00AA435B"/>
    <w:rsid w:val="00AB191F"/>
    <w:rsid w:val="00AB3EBB"/>
    <w:rsid w:val="00AC75AF"/>
    <w:rsid w:val="00AE5415"/>
    <w:rsid w:val="00AE5D2E"/>
    <w:rsid w:val="00B25913"/>
    <w:rsid w:val="00B533D3"/>
    <w:rsid w:val="00B556FA"/>
    <w:rsid w:val="00B55A0D"/>
    <w:rsid w:val="00B56B14"/>
    <w:rsid w:val="00B64705"/>
    <w:rsid w:val="00B73EBC"/>
    <w:rsid w:val="00B94955"/>
    <w:rsid w:val="00B9706A"/>
    <w:rsid w:val="00BA7EF4"/>
    <w:rsid w:val="00BB6E89"/>
    <w:rsid w:val="00BC4CFA"/>
    <w:rsid w:val="00BC50FA"/>
    <w:rsid w:val="00BC5974"/>
    <w:rsid w:val="00BD7E55"/>
    <w:rsid w:val="00BF2083"/>
    <w:rsid w:val="00BF674A"/>
    <w:rsid w:val="00C03788"/>
    <w:rsid w:val="00C03C81"/>
    <w:rsid w:val="00C07011"/>
    <w:rsid w:val="00C10938"/>
    <w:rsid w:val="00C15264"/>
    <w:rsid w:val="00C16A7D"/>
    <w:rsid w:val="00C26B66"/>
    <w:rsid w:val="00C32F55"/>
    <w:rsid w:val="00C67F46"/>
    <w:rsid w:val="00C70218"/>
    <w:rsid w:val="00C91355"/>
    <w:rsid w:val="00C95EE4"/>
    <w:rsid w:val="00CB15B3"/>
    <w:rsid w:val="00CC1B4D"/>
    <w:rsid w:val="00CC4F1A"/>
    <w:rsid w:val="00CD2FCD"/>
    <w:rsid w:val="00CD7BFC"/>
    <w:rsid w:val="00CF34C5"/>
    <w:rsid w:val="00D23AED"/>
    <w:rsid w:val="00D4722E"/>
    <w:rsid w:val="00D62B03"/>
    <w:rsid w:val="00D63D2D"/>
    <w:rsid w:val="00D67984"/>
    <w:rsid w:val="00D821F7"/>
    <w:rsid w:val="00D9775E"/>
    <w:rsid w:val="00DB3073"/>
    <w:rsid w:val="00DD5BA6"/>
    <w:rsid w:val="00DD747F"/>
    <w:rsid w:val="00DE534E"/>
    <w:rsid w:val="00DF104E"/>
    <w:rsid w:val="00DF4E11"/>
    <w:rsid w:val="00DF56D9"/>
    <w:rsid w:val="00E0105F"/>
    <w:rsid w:val="00E51652"/>
    <w:rsid w:val="00E63F7F"/>
    <w:rsid w:val="00E647F6"/>
    <w:rsid w:val="00E649CE"/>
    <w:rsid w:val="00E7064C"/>
    <w:rsid w:val="00E773E0"/>
    <w:rsid w:val="00E93C8D"/>
    <w:rsid w:val="00E959EC"/>
    <w:rsid w:val="00EA751B"/>
    <w:rsid w:val="00EB15B4"/>
    <w:rsid w:val="00EB7097"/>
    <w:rsid w:val="00ED54A6"/>
    <w:rsid w:val="00EE0392"/>
    <w:rsid w:val="00EF3227"/>
    <w:rsid w:val="00EF7A96"/>
    <w:rsid w:val="00F07A83"/>
    <w:rsid w:val="00F215AA"/>
    <w:rsid w:val="00F54787"/>
    <w:rsid w:val="00F547A1"/>
    <w:rsid w:val="00F578B5"/>
    <w:rsid w:val="00F7534C"/>
    <w:rsid w:val="00F8627C"/>
    <w:rsid w:val="00F9041E"/>
    <w:rsid w:val="00F9679D"/>
    <w:rsid w:val="00F97834"/>
    <w:rsid w:val="00FA7556"/>
    <w:rsid w:val="00FC7EDF"/>
    <w:rsid w:val="00FD0AAE"/>
    <w:rsid w:val="00FD130B"/>
    <w:rsid w:val="00FD2C94"/>
    <w:rsid w:val="00FE5BEE"/>
    <w:rsid w:val="00FE78C5"/>
    <w:rsid w:val="00FF285B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AC4B"/>
  <w15:chartTrackingRefBased/>
  <w15:docId w15:val="{F8C4C455-726E-404A-8A00-86C14A31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3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b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27B73"/>
    <w:pPr>
      <w:spacing w:before="65"/>
      <w:ind w:left="471" w:hanging="35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F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7B73"/>
    <w:pPr>
      <w:ind w:left="1106" w:hanging="285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jeloteksta31">
    <w:name w:val="Tijelo teksta 31"/>
    <w:basedOn w:val="Normal"/>
    <w:rsid w:val="00E773E0"/>
    <w:pPr>
      <w:widowControl/>
      <w:suppressAutoHyphens/>
      <w:autoSpaceDE/>
      <w:autoSpaceDN/>
      <w:spacing w:after="120"/>
      <w:jc w:val="both"/>
    </w:pPr>
    <w:rPr>
      <w:rFonts w:ascii="Times New Roman" w:eastAsia="Times New Roman" w:hAnsi="Times New Roman" w:cs="Times New Roman"/>
      <w:kern w:val="1"/>
      <w:sz w:val="16"/>
      <w:szCs w:val="16"/>
      <w:lang w:val="en-AU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27B73"/>
    <w:rPr>
      <w:rFonts w:ascii="Arial" w:eastAsia="Arial" w:hAnsi="Arial" w:cs="Arial"/>
      <w:b/>
      <w:bCs/>
      <w:kern w:val="0"/>
      <w:sz w:val="28"/>
      <w:szCs w:val="28"/>
      <w:lang w:val="b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27B73"/>
    <w:rPr>
      <w:rFonts w:ascii="Arial" w:eastAsia="Arial" w:hAnsi="Arial" w:cs="Arial"/>
      <w:b/>
      <w:bCs/>
      <w:kern w:val="0"/>
      <w:sz w:val="24"/>
      <w:szCs w:val="24"/>
      <w:lang w:val="b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527B7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27B73"/>
    <w:rPr>
      <w:rFonts w:ascii="Arial" w:eastAsia="Arial" w:hAnsi="Arial" w:cs="Arial"/>
      <w:kern w:val="0"/>
      <w:sz w:val="24"/>
      <w:szCs w:val="24"/>
      <w:lang w:val="bs"/>
      <w14:ligatures w14:val="none"/>
    </w:rPr>
  </w:style>
  <w:style w:type="paragraph" w:styleId="ListParagraph">
    <w:name w:val="List Paragraph"/>
    <w:basedOn w:val="Normal"/>
    <w:uiPriority w:val="1"/>
    <w:qFormat/>
    <w:rsid w:val="00527B73"/>
    <w:pPr>
      <w:ind w:left="1106" w:hanging="36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32F5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b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F285B"/>
  </w:style>
  <w:style w:type="table" w:styleId="TableGrid">
    <w:name w:val="Table Grid"/>
    <w:basedOn w:val="TableNormal"/>
    <w:uiPriority w:val="39"/>
    <w:rsid w:val="006E7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2F33C-EE84-4CC6-A683-A7207777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1846</TotalTime>
  <Pages>18</Pages>
  <Words>5720</Words>
  <Characters>32610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Korisnik4</dc:creator>
  <cp:keywords/>
  <dc:description/>
  <cp:lastModifiedBy>Korisnik4</cp:lastModifiedBy>
  <cp:revision>174</cp:revision>
  <cp:lastPrinted>2024-11-12T13:32:00Z</cp:lastPrinted>
  <dcterms:created xsi:type="dcterms:W3CDTF">2024-09-04T09:40:00Z</dcterms:created>
  <dcterms:modified xsi:type="dcterms:W3CDTF">2025-01-09T12:41:00Z</dcterms:modified>
</cp:coreProperties>
</file>